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C4" w:rsidRPr="00920D0E" w:rsidRDefault="006D22C4" w:rsidP="00920D0E">
      <w:pPr>
        <w:pStyle w:val="Default"/>
        <w:ind w:firstLineChars="300" w:firstLine="720"/>
        <w:rPr>
          <w:rFonts w:asciiTheme="minorEastAsia" w:eastAsiaTheme="minorEastAsia" w:hAnsiTheme="minorEastAsia"/>
        </w:rPr>
      </w:pPr>
      <w:r w:rsidRPr="00920D0E">
        <w:rPr>
          <w:rFonts w:asciiTheme="minorEastAsia" w:eastAsiaTheme="minorEastAsia" w:hAnsiTheme="minorEastAsia" w:hint="eastAsia"/>
        </w:rPr>
        <w:t>訪問型サービス（緩和した基準によるサービス）運営規程</w:t>
      </w:r>
      <w:r w:rsidRPr="00920D0E">
        <w:rPr>
          <w:rFonts w:asciiTheme="minorEastAsia" w:eastAsiaTheme="minorEastAsia" w:hAnsiTheme="minorEastAsia"/>
        </w:rPr>
        <w:t>(</w:t>
      </w:r>
      <w:r w:rsidRPr="00920D0E">
        <w:rPr>
          <w:rFonts w:asciiTheme="minorEastAsia" w:eastAsiaTheme="minorEastAsia" w:hAnsiTheme="minorEastAsia" w:hint="eastAsia"/>
        </w:rPr>
        <w:t>例</w:t>
      </w:r>
      <w:r w:rsidRPr="00920D0E">
        <w:rPr>
          <w:rFonts w:asciiTheme="minorEastAsia" w:eastAsiaTheme="minorEastAsia" w:hAnsiTheme="minorEastAsia"/>
        </w:rPr>
        <w:t>)</w:t>
      </w:r>
    </w:p>
    <w:p w:rsidR="004F7EF0" w:rsidRPr="00920D0E" w:rsidRDefault="004F7EF0" w:rsidP="006D22C4">
      <w:pPr>
        <w:pStyle w:val="Default"/>
        <w:rPr>
          <w:rFonts w:asciiTheme="minorEastAsia" w:eastAsiaTheme="minorEastAsia" w:hAnsiTheme="minorEastAsia" w:cs="ＭＳ 明朝"/>
        </w:rPr>
      </w:pPr>
    </w:p>
    <w:p w:rsidR="006D22C4" w:rsidRPr="00920D0E" w:rsidRDefault="006D22C4" w:rsidP="006D22C4">
      <w:pPr>
        <w:pStyle w:val="Default"/>
        <w:rPr>
          <w:rFonts w:asciiTheme="minorEastAsia" w:eastAsiaTheme="minorEastAsia" w:hAnsiTheme="minorEastAsia" w:cs="ＭＳ 明朝"/>
        </w:rPr>
      </w:pPr>
      <w:r w:rsidRPr="00920D0E">
        <w:rPr>
          <w:rFonts w:asciiTheme="minorEastAsia" w:eastAsiaTheme="minorEastAsia" w:hAnsiTheme="minorEastAsia" w:cs="ＭＳ 明朝" w:hint="eastAsia"/>
        </w:rPr>
        <w:t>（事業の目的）</w:t>
      </w:r>
    </w:p>
    <w:p w:rsidR="006D22C4" w:rsidRPr="00920D0E" w:rsidRDefault="006D22C4" w:rsidP="00920D0E">
      <w:pPr>
        <w:pStyle w:val="Default"/>
        <w:ind w:left="240" w:hangingChars="100" w:hanging="240"/>
        <w:rPr>
          <w:rFonts w:asciiTheme="minorEastAsia" w:eastAsiaTheme="minorEastAsia" w:hAnsiTheme="minorEastAsia" w:cs="ＭＳ 明朝"/>
        </w:rPr>
      </w:pPr>
      <w:r w:rsidRPr="00920D0E">
        <w:rPr>
          <w:rFonts w:asciiTheme="minorEastAsia" w:eastAsiaTheme="minorEastAsia" w:hAnsiTheme="minorEastAsia" w:cs="ＭＳ 明朝" w:hint="eastAsia"/>
        </w:rPr>
        <w:t>第１条</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株式会社○○（以下「事業者」という。）が運営するヘルパーステーション○○</w:t>
      </w:r>
      <w:r w:rsidRPr="00920D0E">
        <w:rPr>
          <w:rFonts w:asciiTheme="minorEastAsia" w:eastAsiaTheme="minorEastAsia" w:hAnsiTheme="minorEastAsia" w:cs="ＭＳ 明朝"/>
        </w:rPr>
        <w:t>(</w:t>
      </w:r>
      <w:r w:rsidRPr="00920D0E">
        <w:rPr>
          <w:rFonts w:asciiTheme="minorEastAsia" w:eastAsiaTheme="minorEastAsia" w:hAnsiTheme="minorEastAsia" w:cs="ＭＳ 明朝" w:hint="eastAsia"/>
        </w:rPr>
        <w:t>以下「事業所」という。</w:t>
      </w:r>
      <w:r w:rsidRPr="00920D0E">
        <w:rPr>
          <w:rFonts w:asciiTheme="minorEastAsia" w:eastAsiaTheme="minorEastAsia" w:hAnsiTheme="minorEastAsia" w:cs="ＭＳ 明朝"/>
        </w:rPr>
        <w:t>)</w:t>
      </w:r>
      <w:r w:rsidRPr="00920D0E">
        <w:rPr>
          <w:rFonts w:asciiTheme="minorEastAsia" w:eastAsiaTheme="minorEastAsia" w:hAnsiTheme="minorEastAsia" w:cs="ＭＳ 明朝" w:hint="eastAsia"/>
        </w:rPr>
        <w:t>が行う訪問型サービス事業</w:t>
      </w:r>
      <w:r w:rsidRPr="00920D0E">
        <w:rPr>
          <w:rFonts w:asciiTheme="minorEastAsia" w:eastAsiaTheme="minorEastAsia" w:hAnsiTheme="minorEastAsia" w:cs="ＭＳ 明朝"/>
        </w:rPr>
        <w:t>(</w:t>
      </w:r>
      <w:r w:rsidRPr="00920D0E">
        <w:rPr>
          <w:rFonts w:asciiTheme="minorEastAsia" w:eastAsiaTheme="minorEastAsia" w:hAnsiTheme="minorEastAsia" w:cs="ＭＳ 明朝" w:hint="eastAsia"/>
        </w:rPr>
        <w:t>以下「事業」という。</w:t>
      </w:r>
      <w:r w:rsidRPr="00920D0E">
        <w:rPr>
          <w:rFonts w:asciiTheme="minorEastAsia" w:eastAsiaTheme="minorEastAsia" w:hAnsiTheme="minorEastAsia" w:cs="ＭＳ 明朝"/>
        </w:rPr>
        <w:t>)</w:t>
      </w:r>
      <w:r w:rsidRPr="00920D0E">
        <w:rPr>
          <w:rFonts w:asciiTheme="minorEastAsia" w:eastAsiaTheme="minorEastAsia" w:hAnsiTheme="minorEastAsia" w:cs="ＭＳ 明朝" w:hint="eastAsia"/>
        </w:rPr>
        <w:t>の適正な運営を確保するために人員及び管理運営に関する事項を定め、要支援状態等にある高齢者</w:t>
      </w:r>
      <w:r w:rsidRPr="00920D0E">
        <w:rPr>
          <w:rFonts w:asciiTheme="minorEastAsia" w:eastAsiaTheme="minorEastAsia" w:hAnsiTheme="minorEastAsia" w:cs="ＭＳ 明朝"/>
        </w:rPr>
        <w:t>(</w:t>
      </w:r>
      <w:r w:rsidRPr="00920D0E">
        <w:rPr>
          <w:rFonts w:asciiTheme="minorEastAsia" w:eastAsiaTheme="minorEastAsia" w:hAnsiTheme="minorEastAsia" w:cs="ＭＳ 明朝" w:hint="eastAsia"/>
        </w:rPr>
        <w:t>以下「利用者」という。</w:t>
      </w:r>
      <w:r w:rsidRPr="00920D0E">
        <w:rPr>
          <w:rFonts w:asciiTheme="minorEastAsia" w:eastAsiaTheme="minorEastAsia" w:hAnsiTheme="minorEastAsia" w:cs="ＭＳ 明朝"/>
        </w:rPr>
        <w:t>)</w:t>
      </w:r>
      <w:r w:rsidRPr="00920D0E">
        <w:rPr>
          <w:rFonts w:asciiTheme="minorEastAsia" w:eastAsiaTheme="minorEastAsia" w:hAnsiTheme="minorEastAsia" w:cs="ＭＳ 明朝" w:hint="eastAsia"/>
        </w:rPr>
        <w:t>に対し、その有する能力に応じ自立した日常生活を営むことができるよう訪問型サービスを行い、利用者の心身の特性を踏まえ、生活の質の確保及び向上を図るとともに、安心して日常生活を過すことができるようサービスを提供することを目的とする。</w:t>
      </w:r>
    </w:p>
    <w:p w:rsidR="004F7EF0" w:rsidRPr="00920D0E" w:rsidRDefault="004F7EF0" w:rsidP="006D22C4">
      <w:pPr>
        <w:pStyle w:val="Default"/>
        <w:rPr>
          <w:rFonts w:asciiTheme="minorEastAsia" w:eastAsiaTheme="minorEastAsia" w:hAnsiTheme="minorEastAsia" w:cs="ＭＳ 明朝"/>
        </w:rPr>
      </w:pPr>
    </w:p>
    <w:p w:rsidR="006D22C4" w:rsidRPr="00920D0E" w:rsidRDefault="006D22C4" w:rsidP="006D22C4">
      <w:pPr>
        <w:pStyle w:val="Default"/>
        <w:rPr>
          <w:rFonts w:asciiTheme="minorEastAsia" w:eastAsiaTheme="minorEastAsia" w:hAnsiTheme="minorEastAsia" w:cs="ＭＳ 明朝"/>
        </w:rPr>
      </w:pPr>
      <w:r w:rsidRPr="00920D0E">
        <w:rPr>
          <w:rFonts w:asciiTheme="minorEastAsia" w:eastAsiaTheme="minorEastAsia" w:hAnsiTheme="minorEastAsia" w:cs="ＭＳ 明朝" w:hint="eastAsia"/>
        </w:rPr>
        <w:t>（訪問型サービスの運営の方針）</w:t>
      </w:r>
    </w:p>
    <w:p w:rsidR="006D22C4" w:rsidRPr="00920D0E" w:rsidRDefault="006D22C4" w:rsidP="00920D0E">
      <w:pPr>
        <w:pStyle w:val="Default"/>
        <w:ind w:left="240" w:hangingChars="100" w:hanging="240"/>
        <w:rPr>
          <w:rFonts w:asciiTheme="minorEastAsia" w:eastAsiaTheme="minorEastAsia" w:hAnsiTheme="minorEastAsia" w:cs="ＭＳ 明朝"/>
        </w:rPr>
      </w:pPr>
      <w:r w:rsidRPr="00920D0E">
        <w:rPr>
          <w:rFonts w:asciiTheme="minorEastAsia" w:eastAsiaTheme="minorEastAsia" w:hAnsiTheme="minorEastAsia" w:cs="ＭＳ 明朝" w:hint="eastAsia"/>
        </w:rPr>
        <w:t>第２条</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利用者の心身機能の改善、環境調整等を通じて、自立を支援し、生活の向上に資するサービス提供を行い、意欲を高めるような適切な働きかけを行うとともに、利用者の自立の可能性を最大限引き出す支援を行うこととする。</w:t>
      </w:r>
    </w:p>
    <w:p w:rsidR="006D22C4" w:rsidRPr="00920D0E" w:rsidRDefault="006D22C4" w:rsidP="00920D0E">
      <w:pPr>
        <w:pStyle w:val="Default"/>
        <w:ind w:left="240" w:hangingChars="100" w:hanging="240"/>
        <w:rPr>
          <w:rFonts w:asciiTheme="minorEastAsia" w:eastAsiaTheme="minorEastAsia" w:hAnsiTheme="minorEastAsia" w:cs="ＭＳ 明朝"/>
        </w:rPr>
      </w:pPr>
      <w:r w:rsidRPr="00920D0E">
        <w:rPr>
          <w:rFonts w:asciiTheme="minorEastAsia" w:eastAsiaTheme="minorEastAsia" w:hAnsiTheme="minorEastAsia" w:cs="ＭＳ 明朝" w:hint="eastAsia"/>
        </w:rPr>
        <w:t>２</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訪問型サービスを実施するに当たり、必要に応じて、利用者の心身の状況等を把握し、個々のサービスの目標、内容、実施期間を定めた個別計画を作成し、個別計画の実施状況の把握及びその結果を指定介護予防支援事業者（地域包括支援センター）へ報告することとする。</w:t>
      </w:r>
    </w:p>
    <w:p w:rsidR="006D22C4" w:rsidRPr="00920D0E" w:rsidRDefault="006D22C4" w:rsidP="00920D0E">
      <w:pPr>
        <w:pStyle w:val="Default"/>
        <w:ind w:left="240" w:hangingChars="100" w:hanging="240"/>
        <w:rPr>
          <w:rFonts w:asciiTheme="minorEastAsia" w:eastAsiaTheme="minorEastAsia" w:hAnsiTheme="minorEastAsia" w:cs="ＭＳ 明朝"/>
        </w:rPr>
      </w:pPr>
      <w:r w:rsidRPr="00920D0E">
        <w:rPr>
          <w:rFonts w:asciiTheme="minorEastAsia" w:eastAsiaTheme="minorEastAsia" w:hAnsiTheme="minorEastAsia" w:cs="ＭＳ 明朝" w:hint="eastAsia"/>
        </w:rPr>
        <w:t>３</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訪問型サービスの実施に当たっては、利用者の心身の機能、環境状況等を把握し、指定介護予防支援事業者（地域包括支援センター）、医療機関及び関係市町村などと連携し、効率性・柔軟性を考慮した上で、要支援者等ができることは要支援者等が行うことを基本としたサービス提供に努める。</w:t>
      </w:r>
    </w:p>
    <w:p w:rsidR="006D22C4" w:rsidRPr="00920D0E" w:rsidRDefault="006D22C4" w:rsidP="00920D0E">
      <w:pPr>
        <w:pStyle w:val="Default"/>
        <w:ind w:left="240" w:hangingChars="100" w:hanging="240"/>
        <w:rPr>
          <w:rFonts w:asciiTheme="minorEastAsia" w:eastAsiaTheme="minorEastAsia" w:hAnsiTheme="minorEastAsia" w:cs="ＭＳ 明朝"/>
        </w:rPr>
      </w:pPr>
      <w:r w:rsidRPr="00920D0E">
        <w:rPr>
          <w:rFonts w:asciiTheme="minorEastAsia" w:eastAsiaTheme="minorEastAsia" w:hAnsiTheme="minorEastAsia" w:cs="ＭＳ 明朝" w:hint="eastAsia"/>
        </w:rPr>
        <w:t>４</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前項のほか、</w:t>
      </w:r>
      <w:r w:rsidR="00B07031" w:rsidRPr="00920D0E">
        <w:rPr>
          <w:rFonts w:asciiTheme="minorEastAsia" w:eastAsiaTheme="minorEastAsia" w:hAnsiTheme="minorEastAsia" w:cs="ＭＳ 明朝" w:hint="eastAsia"/>
        </w:rPr>
        <w:t>塩尻</w:t>
      </w:r>
      <w:r w:rsidRPr="00920D0E">
        <w:rPr>
          <w:rFonts w:asciiTheme="minorEastAsia" w:eastAsiaTheme="minorEastAsia" w:hAnsiTheme="minorEastAsia" w:cs="ＭＳ 明朝" w:hint="eastAsia"/>
        </w:rPr>
        <w:t>市が定める基準及びその他の関係法令等の内容を遵守し、事業を実施するものとする。</w:t>
      </w:r>
    </w:p>
    <w:p w:rsidR="004F7EF0" w:rsidRPr="00920D0E" w:rsidRDefault="004F7EF0" w:rsidP="006D22C4">
      <w:pPr>
        <w:pStyle w:val="Default"/>
        <w:rPr>
          <w:rFonts w:asciiTheme="minorEastAsia" w:eastAsiaTheme="minorEastAsia" w:hAnsiTheme="minorEastAsia" w:cs="ＭＳ 明朝"/>
        </w:rPr>
      </w:pPr>
    </w:p>
    <w:p w:rsidR="006D22C4" w:rsidRPr="00920D0E" w:rsidRDefault="006D22C4" w:rsidP="006D22C4">
      <w:pPr>
        <w:pStyle w:val="Default"/>
        <w:rPr>
          <w:rFonts w:asciiTheme="minorEastAsia" w:eastAsiaTheme="minorEastAsia" w:hAnsiTheme="minorEastAsia" w:cs="ＭＳ 明朝"/>
        </w:rPr>
      </w:pPr>
      <w:r w:rsidRPr="00920D0E">
        <w:rPr>
          <w:rFonts w:asciiTheme="minorEastAsia" w:eastAsiaTheme="minorEastAsia" w:hAnsiTheme="minorEastAsia" w:cs="ＭＳ 明朝" w:hint="eastAsia"/>
        </w:rPr>
        <w:t>（事業所の名称及び所在地）</w:t>
      </w:r>
    </w:p>
    <w:p w:rsidR="006D22C4" w:rsidRPr="00920D0E" w:rsidRDefault="006D22C4" w:rsidP="006D22C4">
      <w:pPr>
        <w:pStyle w:val="Default"/>
        <w:rPr>
          <w:rFonts w:asciiTheme="minorEastAsia" w:eastAsiaTheme="minorEastAsia" w:hAnsiTheme="minorEastAsia" w:cs="ＭＳ 明朝"/>
        </w:rPr>
      </w:pPr>
      <w:r w:rsidRPr="00920D0E">
        <w:rPr>
          <w:rFonts w:asciiTheme="minorEastAsia" w:eastAsiaTheme="minorEastAsia" w:hAnsiTheme="minorEastAsia" w:cs="ＭＳ 明朝" w:hint="eastAsia"/>
        </w:rPr>
        <w:t>第３条</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事業を行う事業所の名称及び所在地は、次のとおりとする。</w:t>
      </w:r>
    </w:p>
    <w:p w:rsidR="006D22C4" w:rsidRPr="00920D0E" w:rsidRDefault="006D22C4" w:rsidP="006D22C4">
      <w:pPr>
        <w:pStyle w:val="Default"/>
        <w:rPr>
          <w:rFonts w:asciiTheme="minorEastAsia" w:eastAsiaTheme="minorEastAsia" w:hAnsiTheme="minorEastAsia" w:cs="ＭＳ 明朝"/>
        </w:rPr>
      </w:pPr>
      <w:r w:rsidRPr="00920D0E">
        <w:rPr>
          <w:rFonts w:asciiTheme="minorEastAsia" w:eastAsiaTheme="minorEastAsia" w:hAnsiTheme="minorEastAsia" w:cs="ＭＳ 明朝" w:hint="eastAsia"/>
        </w:rPr>
        <w:t>１</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名称</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ヘルパーステーション○○</w:t>
      </w:r>
    </w:p>
    <w:p w:rsidR="006D22C4" w:rsidRPr="00920D0E" w:rsidRDefault="006D22C4" w:rsidP="006D22C4">
      <w:pPr>
        <w:pStyle w:val="Default"/>
        <w:rPr>
          <w:rFonts w:asciiTheme="minorEastAsia" w:eastAsiaTheme="minorEastAsia" w:hAnsiTheme="minorEastAsia" w:cs="ＭＳ 明朝"/>
        </w:rPr>
      </w:pPr>
      <w:r w:rsidRPr="00920D0E">
        <w:rPr>
          <w:rFonts w:asciiTheme="minorEastAsia" w:eastAsiaTheme="minorEastAsia" w:hAnsiTheme="minorEastAsia" w:cs="ＭＳ 明朝" w:hint="eastAsia"/>
        </w:rPr>
        <w:t>２</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所在地</w:t>
      </w:r>
      <w:r w:rsidR="004F7EF0" w:rsidRPr="00920D0E">
        <w:rPr>
          <w:rFonts w:asciiTheme="minorEastAsia" w:eastAsiaTheme="minorEastAsia" w:hAnsiTheme="minorEastAsia" w:cs="ＭＳ 明朝" w:hint="eastAsia"/>
        </w:rPr>
        <w:t xml:space="preserve">　長野</w:t>
      </w:r>
      <w:r w:rsidRPr="00920D0E">
        <w:rPr>
          <w:rFonts w:asciiTheme="minorEastAsia" w:eastAsiaTheme="minorEastAsia" w:hAnsiTheme="minorEastAsia" w:cs="ＭＳ 明朝" w:hint="eastAsia"/>
        </w:rPr>
        <w:t>県</w:t>
      </w:r>
      <w:r w:rsidR="00204F68" w:rsidRPr="00920D0E">
        <w:rPr>
          <w:rFonts w:asciiTheme="minorEastAsia" w:eastAsiaTheme="minorEastAsia" w:hAnsiTheme="minorEastAsia" w:cs="ＭＳ 明朝" w:hint="eastAsia"/>
        </w:rPr>
        <w:t>塩尻</w:t>
      </w:r>
      <w:r w:rsidR="004F7EF0" w:rsidRPr="00920D0E">
        <w:rPr>
          <w:rFonts w:asciiTheme="minorEastAsia" w:eastAsiaTheme="minorEastAsia" w:hAnsiTheme="minorEastAsia" w:cs="ＭＳ 明朝" w:hint="eastAsia"/>
        </w:rPr>
        <w:t xml:space="preserve">市○○　</w:t>
      </w:r>
      <w:r w:rsidRPr="00920D0E">
        <w:rPr>
          <w:rFonts w:asciiTheme="minorEastAsia" w:eastAsiaTheme="minorEastAsia" w:hAnsiTheme="minorEastAsia" w:cs="ＭＳ 明朝" w:hint="eastAsia"/>
        </w:rPr>
        <w:t>○○番地</w:t>
      </w:r>
    </w:p>
    <w:p w:rsidR="004F7EF0" w:rsidRPr="00920D0E" w:rsidRDefault="004F7EF0" w:rsidP="006D22C4">
      <w:pPr>
        <w:pStyle w:val="Default"/>
        <w:rPr>
          <w:rFonts w:asciiTheme="minorEastAsia" w:eastAsiaTheme="minorEastAsia" w:hAnsiTheme="minorEastAsia" w:cs="ＭＳ 明朝"/>
        </w:rPr>
      </w:pPr>
    </w:p>
    <w:p w:rsidR="006D22C4" w:rsidRPr="00920D0E" w:rsidRDefault="006D22C4" w:rsidP="006D22C4">
      <w:pPr>
        <w:pStyle w:val="Default"/>
        <w:rPr>
          <w:rFonts w:asciiTheme="minorEastAsia" w:eastAsiaTheme="minorEastAsia" w:hAnsiTheme="minorEastAsia" w:cs="ＭＳ 明朝"/>
        </w:rPr>
      </w:pPr>
      <w:r w:rsidRPr="00920D0E">
        <w:rPr>
          <w:rFonts w:asciiTheme="minorEastAsia" w:eastAsiaTheme="minorEastAsia" w:hAnsiTheme="minorEastAsia" w:cs="ＭＳ 明朝" w:hint="eastAsia"/>
        </w:rPr>
        <w:t>（従業者の職種、員数及び職務内容）</w:t>
      </w:r>
    </w:p>
    <w:p w:rsidR="006D22C4" w:rsidRPr="00920D0E" w:rsidRDefault="006D22C4" w:rsidP="006D22C4">
      <w:pPr>
        <w:pStyle w:val="Default"/>
        <w:rPr>
          <w:rFonts w:asciiTheme="minorEastAsia" w:eastAsiaTheme="minorEastAsia" w:hAnsiTheme="minorEastAsia" w:cs="ＭＳ 明朝"/>
        </w:rPr>
      </w:pPr>
      <w:r w:rsidRPr="00920D0E">
        <w:rPr>
          <w:rFonts w:asciiTheme="minorEastAsia" w:eastAsiaTheme="minorEastAsia" w:hAnsiTheme="minorEastAsia" w:cs="ＭＳ 明朝" w:hint="eastAsia"/>
        </w:rPr>
        <w:t>第４条</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この事業所における従業者の職種、員数及び職務内容は次のとおりとする。</w:t>
      </w:r>
    </w:p>
    <w:p w:rsidR="006D22C4" w:rsidRPr="00920D0E" w:rsidRDefault="006D22C4" w:rsidP="00920D0E">
      <w:pPr>
        <w:pStyle w:val="Default"/>
        <w:ind w:left="240" w:hangingChars="100" w:hanging="240"/>
        <w:jc w:val="distribute"/>
        <w:rPr>
          <w:rFonts w:asciiTheme="minorEastAsia" w:eastAsiaTheme="minorEastAsia" w:hAnsiTheme="minorEastAsia" w:cs="ＭＳ 明朝"/>
        </w:rPr>
      </w:pPr>
      <w:r w:rsidRPr="00920D0E">
        <w:rPr>
          <w:rFonts w:asciiTheme="minorEastAsia" w:eastAsiaTheme="minorEastAsia" w:hAnsiTheme="minorEastAsia" w:cs="ＭＳ 明朝" w:hint="eastAsia"/>
        </w:rPr>
        <w:t>１</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管理者は１人とし、事業所における訪問介護員等の管理、訪問型サービスの利用の申し込みに係る調整、業務の実施状況の把握その他事業の管理を一元的に行うと</w:t>
      </w:r>
      <w:r w:rsidRPr="00920D0E">
        <w:rPr>
          <w:rFonts w:asciiTheme="minorEastAsia" w:eastAsiaTheme="minorEastAsia" w:hAnsiTheme="minorEastAsia" w:cs="ＭＳ 明朝" w:hint="eastAsia"/>
          <w:spacing w:val="-20"/>
        </w:rPr>
        <w:t>ともに、訪問型サービスの事業実施に関し、遵守すべき事項について指揮命令を行う。</w:t>
      </w:r>
    </w:p>
    <w:p w:rsidR="00204F68" w:rsidRPr="00920D0E" w:rsidRDefault="006D22C4" w:rsidP="00920D0E">
      <w:pPr>
        <w:pStyle w:val="Default"/>
        <w:ind w:left="240" w:hangingChars="100" w:hanging="240"/>
        <w:rPr>
          <w:rFonts w:asciiTheme="minorEastAsia" w:eastAsiaTheme="minorEastAsia" w:hAnsiTheme="minorEastAsia" w:cs="ＭＳ 明朝"/>
        </w:rPr>
      </w:pPr>
      <w:r w:rsidRPr="00920D0E">
        <w:rPr>
          <w:rFonts w:asciiTheme="minorEastAsia" w:eastAsiaTheme="minorEastAsia" w:hAnsiTheme="minorEastAsia" w:cs="ＭＳ 明朝" w:hint="eastAsia"/>
        </w:rPr>
        <w:lastRenderedPageBreak/>
        <w:t>２</w:t>
      </w:r>
      <w:r w:rsidR="004F7EF0"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サービス提供責任者（訪問事業責任者）は１人以上とし、訪問型サービスの利用申し込みに係る調整、訪問介護員等に対する技術指導、必要に応じて訪問介護計画の作成等を行う。</w:t>
      </w:r>
    </w:p>
    <w:p w:rsidR="004F7EF0" w:rsidRPr="00920D0E" w:rsidRDefault="004F7EF0" w:rsidP="00920D0E">
      <w:pPr>
        <w:pStyle w:val="Default"/>
        <w:ind w:left="240" w:hangingChars="100" w:hanging="240"/>
        <w:rPr>
          <w:rFonts w:asciiTheme="minorEastAsia" w:eastAsiaTheme="minorEastAsia" w:hAnsiTheme="minorEastAsia" w:cs="ＭＳ 明朝"/>
        </w:rPr>
      </w:pPr>
      <w:r w:rsidRPr="00920D0E">
        <w:rPr>
          <w:rFonts w:asciiTheme="minorEastAsia" w:eastAsiaTheme="minorEastAsia" w:hAnsiTheme="minorEastAsia" w:cs="ＭＳ 明朝" w:hint="eastAsia"/>
        </w:rPr>
        <w:t>３</w:t>
      </w:r>
      <w:r w:rsidR="00204F68" w:rsidRPr="00920D0E">
        <w:rPr>
          <w:rFonts w:asciiTheme="minorEastAsia" w:eastAsiaTheme="minorEastAsia" w:hAnsiTheme="minorEastAsia" w:cs="ＭＳ 明朝" w:hint="eastAsia"/>
        </w:rPr>
        <w:t xml:space="preserve">　</w:t>
      </w:r>
      <w:r w:rsidRPr="00920D0E">
        <w:rPr>
          <w:rFonts w:asciiTheme="minorEastAsia" w:eastAsiaTheme="minorEastAsia" w:hAnsiTheme="minorEastAsia" w:cs="ＭＳ 明朝" w:hint="eastAsia"/>
        </w:rPr>
        <w:t>訪問介護員等は○○人以上とし、訪問型サービスの提供を行う。なお、訪問介護員等は、介護福祉士及び介護職員初任者研修課程修了者、又は一定の研修受講者とする。</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（営業日及び営業時間）</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第５条　営業日及び営業時間を次のとおりとする。</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１　営業日は月曜日から金曜日までとし、国民の祝日</w:t>
      </w:r>
      <w:r w:rsidRPr="00920D0E">
        <w:rPr>
          <w:rFonts w:asciiTheme="minorEastAsia" w:hAnsiTheme="minorEastAsia" w:cs="ＭＳ 明朝"/>
          <w:color w:val="000000"/>
          <w:kern w:val="0"/>
          <w:sz w:val="24"/>
          <w:szCs w:val="24"/>
        </w:rPr>
        <w:t>(</w:t>
      </w:r>
      <w:r w:rsidRPr="00920D0E">
        <w:rPr>
          <w:rFonts w:asciiTheme="minorEastAsia" w:hAnsiTheme="minorEastAsia" w:cs="ＭＳ 明朝" w:hint="eastAsia"/>
          <w:color w:val="000000"/>
          <w:kern w:val="0"/>
          <w:sz w:val="24"/>
          <w:szCs w:val="24"/>
        </w:rPr>
        <w:t>振り替え休日を含む</w:t>
      </w:r>
      <w:r w:rsidRPr="00920D0E">
        <w:rPr>
          <w:rFonts w:asciiTheme="minorEastAsia" w:hAnsiTheme="minorEastAsia" w:cs="ＭＳ 明朝"/>
          <w:color w:val="000000"/>
          <w:kern w:val="0"/>
          <w:sz w:val="24"/>
          <w:szCs w:val="24"/>
        </w:rPr>
        <w:t>)</w:t>
      </w:r>
      <w:r w:rsidRPr="00920D0E">
        <w:rPr>
          <w:rFonts w:asciiTheme="minorEastAsia" w:hAnsiTheme="minorEastAsia" w:cs="ＭＳ 明朝" w:hint="eastAsia"/>
          <w:color w:val="000000"/>
          <w:kern w:val="0"/>
          <w:sz w:val="24"/>
          <w:szCs w:val="24"/>
        </w:rPr>
        <w:t>、年末年始</w:t>
      </w:r>
      <w:r w:rsidRPr="00920D0E">
        <w:rPr>
          <w:rFonts w:asciiTheme="minorEastAsia" w:hAnsiTheme="minorEastAsia" w:cs="ＭＳ 明朝"/>
          <w:color w:val="000000"/>
          <w:kern w:val="0"/>
          <w:sz w:val="24"/>
          <w:szCs w:val="24"/>
        </w:rPr>
        <w:t>(12</w:t>
      </w:r>
      <w:r w:rsidRPr="00920D0E">
        <w:rPr>
          <w:rFonts w:asciiTheme="minorEastAsia" w:hAnsiTheme="minorEastAsia" w:cs="ＭＳ 明朝" w:hint="eastAsia"/>
          <w:color w:val="000000"/>
          <w:kern w:val="0"/>
          <w:sz w:val="24"/>
          <w:szCs w:val="24"/>
        </w:rPr>
        <w:t>月</w:t>
      </w:r>
      <w:r w:rsidRPr="00920D0E">
        <w:rPr>
          <w:rFonts w:asciiTheme="minorEastAsia" w:hAnsiTheme="minorEastAsia" w:cs="ＭＳ 明朝"/>
          <w:color w:val="000000"/>
          <w:kern w:val="0"/>
          <w:sz w:val="24"/>
          <w:szCs w:val="24"/>
        </w:rPr>
        <w:t>31</w:t>
      </w:r>
      <w:r w:rsidRPr="00920D0E">
        <w:rPr>
          <w:rFonts w:asciiTheme="minorEastAsia" w:hAnsiTheme="minorEastAsia" w:cs="ＭＳ 明朝" w:hint="eastAsia"/>
          <w:color w:val="000000"/>
          <w:kern w:val="0"/>
          <w:sz w:val="24"/>
          <w:szCs w:val="24"/>
        </w:rPr>
        <w:t>日から１月３日</w:t>
      </w:r>
      <w:r w:rsidRPr="00920D0E">
        <w:rPr>
          <w:rFonts w:asciiTheme="minorEastAsia" w:hAnsiTheme="minorEastAsia" w:cs="ＭＳ 明朝"/>
          <w:color w:val="000000"/>
          <w:kern w:val="0"/>
          <w:sz w:val="24"/>
          <w:szCs w:val="24"/>
        </w:rPr>
        <w:t>)</w:t>
      </w:r>
      <w:r w:rsidRPr="00920D0E">
        <w:rPr>
          <w:rFonts w:asciiTheme="minorEastAsia" w:hAnsiTheme="minorEastAsia" w:cs="ＭＳ 明朝" w:hint="eastAsia"/>
          <w:color w:val="000000"/>
          <w:kern w:val="0"/>
          <w:sz w:val="24"/>
          <w:szCs w:val="24"/>
        </w:rPr>
        <w:t>及びお盆</w:t>
      </w:r>
      <w:r w:rsidRPr="00920D0E">
        <w:rPr>
          <w:rFonts w:asciiTheme="minorEastAsia" w:hAnsiTheme="minorEastAsia" w:cs="ＭＳ 明朝"/>
          <w:color w:val="000000"/>
          <w:kern w:val="0"/>
          <w:sz w:val="24"/>
          <w:szCs w:val="24"/>
        </w:rPr>
        <w:t>(</w:t>
      </w:r>
      <w:r w:rsidRPr="00920D0E">
        <w:rPr>
          <w:rFonts w:asciiTheme="minorEastAsia" w:hAnsiTheme="minorEastAsia" w:cs="ＭＳ 明朝" w:hint="eastAsia"/>
          <w:color w:val="000000"/>
          <w:kern w:val="0"/>
          <w:sz w:val="24"/>
          <w:szCs w:val="24"/>
        </w:rPr>
        <w:t>８月</w:t>
      </w:r>
      <w:r w:rsidRPr="00920D0E">
        <w:rPr>
          <w:rFonts w:asciiTheme="minorEastAsia" w:hAnsiTheme="minorEastAsia" w:cs="ＭＳ 明朝"/>
          <w:color w:val="000000"/>
          <w:kern w:val="0"/>
          <w:sz w:val="24"/>
          <w:szCs w:val="24"/>
        </w:rPr>
        <w:t>13</w:t>
      </w:r>
      <w:r w:rsidRPr="00920D0E">
        <w:rPr>
          <w:rFonts w:asciiTheme="minorEastAsia" w:hAnsiTheme="minorEastAsia" w:cs="ＭＳ 明朝" w:hint="eastAsia"/>
          <w:color w:val="000000"/>
          <w:kern w:val="0"/>
          <w:sz w:val="24"/>
          <w:szCs w:val="24"/>
        </w:rPr>
        <w:t>日から８月</w:t>
      </w:r>
      <w:r w:rsidRPr="00920D0E">
        <w:rPr>
          <w:rFonts w:asciiTheme="minorEastAsia" w:hAnsiTheme="minorEastAsia" w:cs="ＭＳ 明朝"/>
          <w:color w:val="000000"/>
          <w:kern w:val="0"/>
          <w:sz w:val="24"/>
          <w:szCs w:val="24"/>
        </w:rPr>
        <w:t>15</w:t>
      </w:r>
      <w:r w:rsidRPr="00920D0E">
        <w:rPr>
          <w:rFonts w:asciiTheme="minorEastAsia" w:hAnsiTheme="minorEastAsia" w:cs="ＭＳ 明朝" w:hint="eastAsia"/>
          <w:color w:val="000000"/>
          <w:kern w:val="0"/>
          <w:sz w:val="24"/>
          <w:szCs w:val="24"/>
        </w:rPr>
        <w:t>日</w:t>
      </w:r>
      <w:r w:rsidRPr="00920D0E">
        <w:rPr>
          <w:rFonts w:asciiTheme="minorEastAsia" w:hAnsiTheme="minorEastAsia" w:cs="ＭＳ 明朝"/>
          <w:color w:val="000000"/>
          <w:kern w:val="0"/>
          <w:sz w:val="24"/>
          <w:szCs w:val="24"/>
        </w:rPr>
        <w:t>)</w:t>
      </w:r>
      <w:r w:rsidRPr="00920D0E">
        <w:rPr>
          <w:rFonts w:asciiTheme="minorEastAsia" w:hAnsiTheme="minorEastAsia" w:cs="ＭＳ 明朝" w:hint="eastAsia"/>
          <w:color w:val="000000"/>
          <w:kern w:val="0"/>
          <w:sz w:val="24"/>
          <w:szCs w:val="24"/>
        </w:rPr>
        <w:t>を除く。</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２　営業時間は午前９時から午後６時までとする。</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 xml:space="preserve">３　</w:t>
      </w:r>
      <w:r w:rsidR="00B07031" w:rsidRPr="00920D0E">
        <w:rPr>
          <w:rFonts w:asciiTheme="minorEastAsia" w:hAnsiTheme="minorEastAsia" w:cs="ＭＳ 明朝" w:hint="eastAsia"/>
          <w:color w:val="000000"/>
          <w:kern w:val="0"/>
          <w:sz w:val="24"/>
          <w:szCs w:val="24"/>
        </w:rPr>
        <w:t>サービスの提供については、利用者の希望に応じて相談の上、対応</w:t>
      </w:r>
      <w:r w:rsidRPr="00920D0E">
        <w:rPr>
          <w:rFonts w:asciiTheme="minorEastAsia" w:hAnsiTheme="minorEastAsia" w:cs="ＭＳ 明朝" w:hint="eastAsia"/>
          <w:color w:val="000000"/>
          <w:kern w:val="0"/>
          <w:sz w:val="24"/>
          <w:szCs w:val="24"/>
        </w:rPr>
        <w:t>可能な体制を整えるものとする。</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（訪問型サービスの内容）</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第６条　訪問型サービス（緩和した基準によるサービス）の内容は、生活援助とする。</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（利用料その他の費用の額）</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第７条　利用料は、</w:t>
      </w:r>
      <w:r w:rsidR="00204F68" w:rsidRPr="00920D0E">
        <w:rPr>
          <w:rFonts w:asciiTheme="minorEastAsia" w:hAnsiTheme="minorEastAsia" w:cs="ＭＳ 明朝" w:hint="eastAsia"/>
          <w:color w:val="000000"/>
          <w:kern w:val="0"/>
          <w:sz w:val="24"/>
          <w:szCs w:val="24"/>
        </w:rPr>
        <w:t>塩尻</w:t>
      </w:r>
      <w:r w:rsidRPr="00920D0E">
        <w:rPr>
          <w:rFonts w:asciiTheme="minorEastAsia" w:hAnsiTheme="minorEastAsia" w:cs="ＭＳ 明朝" w:hint="eastAsia"/>
          <w:color w:val="000000"/>
          <w:kern w:val="0"/>
          <w:sz w:val="24"/>
          <w:szCs w:val="24"/>
        </w:rPr>
        <w:t>市が定める額とし、法定代理受領サービスの場合は、本人負担分の額とする。</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（通常の事業の実施地域）</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第８条　通常の事業の実施地域は</w:t>
      </w:r>
      <w:r w:rsidR="00204F68" w:rsidRPr="00920D0E">
        <w:rPr>
          <w:rFonts w:asciiTheme="minorEastAsia" w:hAnsiTheme="minorEastAsia" w:cs="ＭＳ 明朝" w:hint="eastAsia"/>
          <w:color w:val="000000"/>
          <w:kern w:val="0"/>
          <w:sz w:val="24"/>
          <w:szCs w:val="24"/>
        </w:rPr>
        <w:t>塩尻</w:t>
      </w:r>
      <w:r w:rsidRPr="00920D0E">
        <w:rPr>
          <w:rFonts w:asciiTheme="minorEastAsia" w:hAnsiTheme="minorEastAsia" w:cs="ＭＳ 明朝" w:hint="eastAsia"/>
          <w:color w:val="000000"/>
          <w:kern w:val="0"/>
          <w:sz w:val="24"/>
          <w:szCs w:val="24"/>
        </w:rPr>
        <w:t>市とする。</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（事業提供に当たっての留意事項）</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第９条　事業の提供に当たっては、利用者の意思及び人格を尊重し、常に利用者の立場に立ったサービスの提供に努めるものとする。</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２　訪問型サービスの提供を行う際には、その者の被保険者証により受給資格やその内容（認定区分、有効期間、介護認定審査会意見の内容等）を確認する。</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３　訪問型サービスの提供を行う訪問介護員等は、当該介護の提供において常に社会人としての見識ある行動をし、従業者としての身分を証明する証明書を携帯し、利用者及びその家族等から提示を求められたときは、これを提示する。</w:t>
      </w:r>
    </w:p>
    <w:p w:rsidR="00204F68" w:rsidRPr="00920D0E" w:rsidRDefault="00204F68" w:rsidP="004F7EF0">
      <w:pPr>
        <w:autoSpaceDE w:val="0"/>
        <w:autoSpaceDN w:val="0"/>
        <w:adjustRightInd w:val="0"/>
        <w:jc w:val="left"/>
        <w:rPr>
          <w:rFonts w:asciiTheme="minorEastAsia" w:hAnsiTheme="minorEastAsia" w:cs="ＭＳ 明朝"/>
          <w:color w:val="000000"/>
          <w:kern w:val="0"/>
          <w:sz w:val="24"/>
          <w:szCs w:val="24"/>
        </w:rPr>
      </w:pP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（緊急時の対応等）</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第</w:t>
      </w:r>
      <w:r w:rsidR="00252CA0" w:rsidRPr="00920D0E">
        <w:rPr>
          <w:rFonts w:asciiTheme="minorEastAsia" w:hAnsiTheme="minorEastAsia" w:cs="ＭＳ 明朝" w:hint="eastAsia"/>
          <w:color w:val="000000"/>
          <w:kern w:val="0"/>
          <w:sz w:val="24"/>
          <w:szCs w:val="24"/>
        </w:rPr>
        <w:t>１０</w:t>
      </w:r>
      <w:r w:rsidRPr="00920D0E">
        <w:rPr>
          <w:rFonts w:asciiTheme="minorEastAsia" w:hAnsiTheme="minorEastAsia" w:cs="ＭＳ 明朝" w:hint="eastAsia"/>
          <w:color w:val="000000"/>
          <w:kern w:val="0"/>
          <w:sz w:val="24"/>
          <w:szCs w:val="24"/>
        </w:rPr>
        <w:t>条　訪問介護員等は、訪問型サービスの提供中に利用者の体調や容体の急変、</w:t>
      </w:r>
      <w:r w:rsidRPr="00920D0E">
        <w:rPr>
          <w:rFonts w:asciiTheme="minorEastAsia" w:hAnsiTheme="minorEastAsia" w:cs="ＭＳ 明朝" w:hint="eastAsia"/>
          <w:color w:val="000000"/>
          <w:kern w:val="0"/>
          <w:sz w:val="24"/>
          <w:szCs w:val="24"/>
        </w:rPr>
        <w:lastRenderedPageBreak/>
        <w:t>その他の緊急事態が生じたときには、速やかに主治医及び管理者に連絡する。</w:t>
      </w:r>
    </w:p>
    <w:p w:rsidR="004F7EF0" w:rsidRPr="00920D0E" w:rsidRDefault="004F7EF0" w:rsidP="00920D0E">
      <w:pPr>
        <w:pStyle w:val="Default"/>
        <w:ind w:left="240" w:hangingChars="100" w:hanging="240"/>
        <w:rPr>
          <w:rFonts w:asciiTheme="minorEastAsia" w:eastAsiaTheme="minorEastAsia" w:hAnsiTheme="minorEastAsia" w:cs="ＭＳ 明朝"/>
        </w:rPr>
      </w:pPr>
      <w:r w:rsidRPr="00920D0E">
        <w:rPr>
          <w:rFonts w:asciiTheme="minorEastAsia" w:eastAsiaTheme="minorEastAsia" w:hAnsiTheme="minorEastAsia" w:cs="ＭＳ 明朝" w:hint="eastAsia"/>
        </w:rPr>
        <w:t>２　報告を受けた管理者は、訪問介護員等と連携し、主治医への連絡が困難な場合など状況に応じて、医療機関への緊急搬送等必要な措置を講じるとともに、関係機関等に報告をしなければならない。</w:t>
      </w:r>
    </w:p>
    <w:p w:rsidR="004F7EF0" w:rsidRPr="00920D0E" w:rsidRDefault="004F7EF0" w:rsidP="00920D0E">
      <w:pPr>
        <w:pStyle w:val="Default"/>
        <w:ind w:left="240" w:hangingChars="100" w:hanging="240"/>
        <w:rPr>
          <w:rFonts w:asciiTheme="minorEastAsia" w:eastAsiaTheme="minorEastAsia" w:hAnsiTheme="minorEastAsia" w:cs="ＭＳ 明朝"/>
        </w:rPr>
      </w:pPr>
    </w:p>
    <w:p w:rsidR="004F7EF0" w:rsidRPr="00920D0E" w:rsidRDefault="004F7EF0" w:rsidP="00920D0E">
      <w:pPr>
        <w:pStyle w:val="Default"/>
        <w:ind w:left="240" w:hangingChars="100" w:hanging="240"/>
        <w:rPr>
          <w:rFonts w:asciiTheme="minorEastAsia" w:eastAsiaTheme="minorEastAsia" w:hAnsiTheme="minorEastAsia" w:cs="ＭＳ 明朝"/>
        </w:rPr>
      </w:pPr>
      <w:r w:rsidRPr="00920D0E">
        <w:rPr>
          <w:rFonts w:asciiTheme="minorEastAsia" w:eastAsiaTheme="minorEastAsia" w:hAnsiTheme="minorEastAsia" w:cs="ＭＳ 明朝" w:hint="eastAsia"/>
        </w:rPr>
        <w:t>（事故発生時の対応）</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第</w:t>
      </w:r>
      <w:r w:rsidR="00252CA0" w:rsidRPr="00920D0E">
        <w:rPr>
          <w:rFonts w:asciiTheme="minorEastAsia" w:hAnsiTheme="minorEastAsia" w:cs="ＭＳ 明朝" w:hint="eastAsia"/>
          <w:color w:val="000000"/>
          <w:kern w:val="0"/>
          <w:sz w:val="24"/>
          <w:szCs w:val="24"/>
        </w:rPr>
        <w:t>１１</w:t>
      </w:r>
      <w:r w:rsidRPr="00920D0E">
        <w:rPr>
          <w:rFonts w:asciiTheme="minorEastAsia" w:hAnsiTheme="minorEastAsia" w:cs="ＭＳ 明朝" w:hint="eastAsia"/>
          <w:color w:val="000000"/>
          <w:kern w:val="0"/>
          <w:sz w:val="24"/>
          <w:szCs w:val="24"/>
        </w:rPr>
        <w:t>条　事業者は、利用者に対する訪問型サービスの提供により事故が発生した場合は、当該利用者の家族、地域包括支援センター又は介護支援専門員及び市町村等に連絡するとともに、必要な措置を講じなければならない。</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２　前項の事故については、その状況及び事故に対する処置状況を記録しなければならない。</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３　事業者は、利用者に対する指定訪問介護等の提供により賠償すべき事故が発生した場合は、損害賠償を速やかに行うものとする。</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（苦情処理等）</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第</w:t>
      </w:r>
      <w:r w:rsidR="00252CA0" w:rsidRPr="00920D0E">
        <w:rPr>
          <w:rFonts w:asciiTheme="minorEastAsia" w:hAnsiTheme="minorEastAsia" w:cs="ＭＳ 明朝" w:hint="eastAsia"/>
          <w:color w:val="000000"/>
          <w:kern w:val="0"/>
          <w:sz w:val="24"/>
          <w:szCs w:val="24"/>
        </w:rPr>
        <w:t>１２</w:t>
      </w:r>
      <w:r w:rsidRPr="00920D0E">
        <w:rPr>
          <w:rFonts w:asciiTheme="minorEastAsia" w:hAnsiTheme="minorEastAsia" w:cs="ＭＳ 明朝" w:hint="eastAsia"/>
          <w:color w:val="000000"/>
          <w:kern w:val="0"/>
          <w:sz w:val="24"/>
          <w:szCs w:val="24"/>
        </w:rPr>
        <w:t>条　事業者は、提供した訪問型サービスに対する利用者又はその家族からの苦情に迅速かつ適切に対応するためその窓口を設置し、必要な措置を講じなければならない。</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２　前項の苦情を受けた場合には、当該苦情の内容等を記録しなければならない。</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３　事業者は、介護保険法の規定により市町村や国民健康保険団体連合会（以下「市町村等」という。）が行う調査に協力するとともに、市町村等から指導又は助言を受けた場合は、当該指導又は助言に従って適切な改善を行うものとする。</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４　事業者は、市町村等から改善報告の求めがあった場合は、改善内容を報告する。</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（秘密保持）</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第</w:t>
      </w:r>
      <w:r w:rsidR="00252CA0" w:rsidRPr="00920D0E">
        <w:rPr>
          <w:rFonts w:asciiTheme="minorEastAsia" w:hAnsiTheme="minorEastAsia" w:cs="ＭＳ 明朝" w:hint="eastAsia"/>
          <w:color w:val="000000"/>
          <w:kern w:val="0"/>
          <w:sz w:val="24"/>
          <w:szCs w:val="24"/>
        </w:rPr>
        <w:t>１３</w:t>
      </w:r>
      <w:r w:rsidRPr="00920D0E">
        <w:rPr>
          <w:rFonts w:asciiTheme="minorEastAsia" w:hAnsiTheme="minorEastAsia" w:cs="ＭＳ 明朝" w:hint="eastAsia"/>
          <w:color w:val="000000"/>
          <w:kern w:val="0"/>
          <w:sz w:val="24"/>
          <w:szCs w:val="24"/>
        </w:rPr>
        <w:t>条　訪問介護員等は、正当な理由無く、その業務上知り得た利用者又はその家族の秘密を漏らしてはならない。この秘密保持義務は、利用者との契約終了後も同様とする。</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２　前項に定める秘密保持義務は、訪問介護員等の離職後もその効力を有する旨を雇用契約書等に明記する。</w:t>
      </w:r>
    </w:p>
    <w:p w:rsidR="004F7EF0" w:rsidRPr="00920D0E" w:rsidRDefault="004F7EF0" w:rsidP="00920D0E">
      <w:pPr>
        <w:autoSpaceDE w:val="0"/>
        <w:autoSpaceDN w:val="0"/>
        <w:adjustRightInd w:val="0"/>
        <w:ind w:left="240" w:hangingChars="100" w:hanging="24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３　事業者は、サービス担当者会議等で利用者及びその家族の個人情報等の秘密事項を使用する場合は、あらかじめ文書により、同意を得ておかなければならない。</w:t>
      </w: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p>
    <w:p w:rsidR="004F7EF0" w:rsidRPr="00920D0E" w:rsidRDefault="004F7EF0" w:rsidP="004F7EF0">
      <w:pPr>
        <w:autoSpaceDE w:val="0"/>
        <w:autoSpaceDN w:val="0"/>
        <w:adjustRightInd w:val="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（記録の整備）</w:t>
      </w:r>
    </w:p>
    <w:p w:rsidR="00B11BDD" w:rsidRPr="00B11BDD" w:rsidRDefault="00B11BDD" w:rsidP="00B11BDD">
      <w:pPr>
        <w:autoSpaceDE w:val="0"/>
        <w:autoSpaceDN w:val="0"/>
        <w:adjustRightInd w:val="0"/>
        <w:ind w:left="240" w:hangingChars="100" w:hanging="240"/>
        <w:jc w:val="left"/>
        <w:rPr>
          <w:rFonts w:ascii="ＭＳ 明朝" w:eastAsia="ＭＳ 明朝" w:hAnsi="ＭＳ 明朝" w:cs="ＭＳ 明朝"/>
          <w:color w:val="000000"/>
          <w:kern w:val="0"/>
          <w:sz w:val="24"/>
          <w:szCs w:val="24"/>
        </w:rPr>
      </w:pPr>
      <w:r w:rsidRPr="00B11BDD">
        <w:rPr>
          <w:rFonts w:ascii="ＭＳ 明朝" w:eastAsia="ＭＳ 明朝" w:hAnsi="ＭＳ 明朝" w:cs="ＭＳ 明朝" w:hint="eastAsia"/>
          <w:color w:val="000000"/>
          <w:kern w:val="0"/>
          <w:sz w:val="24"/>
          <w:szCs w:val="24"/>
        </w:rPr>
        <w:t xml:space="preserve">第１４条　</w:t>
      </w:r>
      <w:r w:rsidRPr="00B11BDD">
        <w:rPr>
          <w:rFonts w:ascii="ＭＳ 明朝" w:eastAsia="ＭＳ 明朝" w:hAnsi="ＭＳ 明朝" w:cs="Times New Roman" w:hint="eastAsia"/>
          <w:sz w:val="24"/>
        </w:rPr>
        <w:t>事業者は、従業者、設備、備品及び会計に関する諸記録を整備しておかなければならない。</w:t>
      </w:r>
    </w:p>
    <w:p w:rsidR="00B11BDD" w:rsidRPr="00B11BDD" w:rsidRDefault="00B11BDD" w:rsidP="00B11BDD">
      <w:pPr>
        <w:autoSpaceDE w:val="0"/>
        <w:autoSpaceDN w:val="0"/>
        <w:adjustRightInd w:val="0"/>
        <w:ind w:left="240" w:hangingChars="100" w:hanging="240"/>
        <w:jc w:val="left"/>
        <w:rPr>
          <w:rFonts w:ascii="ＭＳ 明朝" w:eastAsia="ＭＳ 明朝" w:hAnsi="ＭＳ 明朝" w:cs="ＭＳ 明朝"/>
          <w:color w:val="000000"/>
          <w:kern w:val="0"/>
          <w:sz w:val="24"/>
          <w:szCs w:val="24"/>
        </w:rPr>
      </w:pPr>
      <w:r w:rsidRPr="00B11BDD">
        <w:rPr>
          <w:rFonts w:ascii="ＭＳ 明朝" w:eastAsia="ＭＳ 明朝" w:hAnsi="ＭＳ 明朝" w:cs="ＭＳ 明朝" w:hint="eastAsia"/>
          <w:color w:val="000000"/>
          <w:kern w:val="0"/>
          <w:sz w:val="24"/>
          <w:szCs w:val="24"/>
        </w:rPr>
        <w:lastRenderedPageBreak/>
        <w:t>２　事業者は、利用者に対する指定訪問介護等の提供に関する各号に掲げる記録を整備し、その完結の日から</w:t>
      </w:r>
      <w:r w:rsidRPr="00B11BDD">
        <w:rPr>
          <w:rFonts w:ascii="ＭＳ 明朝" w:eastAsia="ＭＳ 明朝" w:hAnsi="ＭＳ 明朝" w:cs="Times New Roman" w:hint="eastAsia"/>
          <w:sz w:val="24"/>
        </w:rPr>
        <w:t>２年間（第４号及び第５号の記録にあっては、５年間）保存しなければならない。</w:t>
      </w:r>
    </w:p>
    <w:p w:rsidR="00B11BDD" w:rsidRPr="00B11BDD" w:rsidRDefault="00B11BDD" w:rsidP="00B11BD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B11BDD">
        <w:rPr>
          <w:rFonts w:ascii="ＭＳ 明朝" w:eastAsia="ＭＳ 明朝" w:hAnsi="ＭＳ 明朝" w:cs="ＭＳ 明朝"/>
          <w:color w:val="000000"/>
          <w:kern w:val="0"/>
          <w:sz w:val="24"/>
          <w:szCs w:val="24"/>
        </w:rPr>
        <w:t xml:space="preserve">(1) </w:t>
      </w:r>
      <w:r w:rsidRPr="00B11BDD">
        <w:rPr>
          <w:rFonts w:ascii="ＭＳ 明朝" w:eastAsia="ＭＳ 明朝" w:hAnsi="ＭＳ 明朝" w:cs="ＭＳ 明朝" w:hint="eastAsia"/>
          <w:color w:val="000000"/>
          <w:kern w:val="0"/>
          <w:sz w:val="24"/>
          <w:szCs w:val="24"/>
        </w:rPr>
        <w:t>介護予防計画</w:t>
      </w:r>
    </w:p>
    <w:p w:rsidR="00B11BDD" w:rsidRPr="00B11BDD" w:rsidRDefault="00B11BDD" w:rsidP="00B11BD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B11BDD">
        <w:rPr>
          <w:rFonts w:ascii="ＭＳ 明朝" w:eastAsia="ＭＳ 明朝" w:hAnsi="ＭＳ 明朝" w:cs="ＭＳ 明朝"/>
          <w:color w:val="000000"/>
          <w:kern w:val="0"/>
          <w:sz w:val="24"/>
          <w:szCs w:val="24"/>
        </w:rPr>
        <w:t xml:space="preserve">(2) </w:t>
      </w:r>
      <w:r w:rsidRPr="00B11BDD">
        <w:rPr>
          <w:rFonts w:ascii="ＭＳ 明朝" w:eastAsia="ＭＳ 明朝" w:hAnsi="ＭＳ 明朝" w:cs="ＭＳ 明朝" w:hint="eastAsia"/>
          <w:color w:val="000000"/>
          <w:kern w:val="0"/>
          <w:sz w:val="24"/>
          <w:szCs w:val="24"/>
        </w:rPr>
        <w:t>提供したサービス内容等の記録</w:t>
      </w:r>
    </w:p>
    <w:p w:rsidR="00B11BDD" w:rsidRPr="00B11BDD" w:rsidRDefault="00B11BDD" w:rsidP="00B11BD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B11BDD">
        <w:rPr>
          <w:rFonts w:ascii="ＭＳ 明朝" w:eastAsia="ＭＳ 明朝" w:hAnsi="ＭＳ 明朝" w:cs="ＭＳ 明朝"/>
          <w:color w:val="000000"/>
          <w:kern w:val="0"/>
          <w:sz w:val="24"/>
          <w:szCs w:val="24"/>
        </w:rPr>
        <w:t xml:space="preserve">(3) </w:t>
      </w:r>
      <w:r w:rsidRPr="00B11BDD">
        <w:rPr>
          <w:rFonts w:ascii="ＭＳ 明朝" w:eastAsia="ＭＳ 明朝" w:hAnsi="ＭＳ 明朝" w:cs="ＭＳ 明朝" w:hint="eastAsia"/>
          <w:color w:val="000000"/>
          <w:kern w:val="0"/>
          <w:sz w:val="24"/>
          <w:szCs w:val="24"/>
        </w:rPr>
        <w:t>利用者に関する市町村への報告等の記録</w:t>
      </w:r>
    </w:p>
    <w:p w:rsidR="00B11BDD" w:rsidRPr="00B11BDD" w:rsidRDefault="00B11BDD" w:rsidP="00B11BDD">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B11BDD">
        <w:rPr>
          <w:rFonts w:ascii="ＭＳ 明朝" w:eastAsia="ＭＳ 明朝" w:hAnsi="ＭＳ 明朝" w:cs="ＭＳ 明朝"/>
          <w:color w:val="000000"/>
          <w:kern w:val="0"/>
          <w:sz w:val="24"/>
          <w:szCs w:val="24"/>
        </w:rPr>
        <w:t xml:space="preserve">(4) </w:t>
      </w:r>
      <w:r w:rsidRPr="00B11BDD">
        <w:rPr>
          <w:rFonts w:ascii="ＭＳ 明朝" w:eastAsia="ＭＳ 明朝" w:hAnsi="ＭＳ 明朝" w:cs="ＭＳ 明朝" w:hint="eastAsia"/>
          <w:color w:val="000000"/>
          <w:kern w:val="0"/>
          <w:sz w:val="24"/>
          <w:szCs w:val="24"/>
        </w:rPr>
        <w:t>苦情の内容等に関する記録</w:t>
      </w:r>
    </w:p>
    <w:p w:rsidR="004F7EF0" w:rsidRPr="00920D0E" w:rsidRDefault="00B11BDD" w:rsidP="00E431C3">
      <w:pPr>
        <w:autoSpaceDE w:val="0"/>
        <w:autoSpaceDN w:val="0"/>
        <w:adjustRightInd w:val="0"/>
        <w:ind w:leftChars="100" w:left="210"/>
        <w:jc w:val="left"/>
        <w:rPr>
          <w:rFonts w:asciiTheme="minorEastAsia" w:hAnsiTheme="minorEastAsia" w:cs="ＭＳ 明朝"/>
          <w:color w:val="000000"/>
          <w:kern w:val="0"/>
          <w:sz w:val="24"/>
          <w:szCs w:val="24"/>
        </w:rPr>
      </w:pPr>
      <w:r w:rsidRPr="00B11BDD">
        <w:rPr>
          <w:rFonts w:ascii="ＭＳ 明朝" w:eastAsia="ＭＳ 明朝" w:hAnsi="ＭＳ 明朝" w:cs="ＭＳ 明朝"/>
          <w:color w:val="000000"/>
          <w:kern w:val="0"/>
          <w:sz w:val="24"/>
          <w:szCs w:val="24"/>
        </w:rPr>
        <w:t xml:space="preserve">(5) </w:t>
      </w:r>
      <w:r w:rsidRPr="00B11BDD">
        <w:rPr>
          <w:rFonts w:ascii="ＭＳ 明朝" w:eastAsia="ＭＳ 明朝" w:hAnsi="ＭＳ 明朝" w:cs="ＭＳ 明朝" w:hint="eastAsia"/>
          <w:color w:val="000000"/>
          <w:kern w:val="0"/>
          <w:sz w:val="24"/>
          <w:szCs w:val="24"/>
        </w:rPr>
        <w:t>事故の状況及び事故に対する処置状況の記録</w:t>
      </w:r>
    </w:p>
    <w:p w:rsidR="004F7EF0" w:rsidRDefault="004F7EF0" w:rsidP="004F7EF0">
      <w:pPr>
        <w:autoSpaceDE w:val="0"/>
        <w:autoSpaceDN w:val="0"/>
        <w:adjustRightInd w:val="0"/>
        <w:jc w:val="left"/>
        <w:rPr>
          <w:rFonts w:asciiTheme="minorEastAsia" w:hAnsiTheme="minorEastAsia" w:cs="ＭＳ 明朝"/>
          <w:color w:val="000000"/>
          <w:kern w:val="0"/>
          <w:sz w:val="24"/>
          <w:szCs w:val="24"/>
        </w:rPr>
      </w:pPr>
    </w:p>
    <w:p w:rsidR="00F20ECF" w:rsidRPr="00F20ECF" w:rsidRDefault="00F20ECF" w:rsidP="00F20ECF">
      <w:pPr>
        <w:ind w:left="240" w:hangingChars="100" w:hanging="240"/>
        <w:rPr>
          <w:rFonts w:ascii="Century" w:eastAsia="ＭＳ 明朝" w:hAnsi="Century" w:cs="Times New Roman"/>
          <w:sz w:val="24"/>
          <w:szCs w:val="20"/>
        </w:rPr>
      </w:pPr>
      <w:r w:rsidRPr="00F20ECF">
        <w:rPr>
          <w:rFonts w:ascii="Century" w:eastAsia="ＭＳ 明朝" w:hAnsi="Century" w:cs="Times New Roman" w:hint="eastAsia"/>
          <w:sz w:val="24"/>
          <w:szCs w:val="20"/>
        </w:rPr>
        <w:t>（事業の廃止又は休止の届出及び便宜の提供）</w:t>
      </w:r>
    </w:p>
    <w:p w:rsidR="00F20ECF" w:rsidRPr="00F20ECF" w:rsidRDefault="00F20ECF" w:rsidP="00F20ECF">
      <w:pPr>
        <w:ind w:left="240" w:hangingChars="100" w:hanging="240"/>
        <w:rPr>
          <w:rFonts w:ascii="Century" w:eastAsia="ＭＳ 明朝" w:hAnsi="Century" w:cs="Times New Roman"/>
          <w:sz w:val="24"/>
          <w:szCs w:val="20"/>
        </w:rPr>
      </w:pPr>
      <w:r>
        <w:rPr>
          <w:rFonts w:ascii="Century" w:eastAsia="ＭＳ 明朝" w:hAnsi="Century" w:cs="Times New Roman" w:hint="eastAsia"/>
          <w:sz w:val="24"/>
          <w:szCs w:val="20"/>
        </w:rPr>
        <w:t>第１５</w:t>
      </w:r>
      <w:r w:rsidR="00B5632F">
        <w:rPr>
          <w:rFonts w:ascii="Century" w:eastAsia="ＭＳ 明朝" w:hAnsi="Century" w:cs="Times New Roman" w:hint="eastAsia"/>
          <w:sz w:val="24"/>
          <w:szCs w:val="20"/>
        </w:rPr>
        <w:t>条　事業所は、事業を廃止し、又は休止しようとするとき</w:t>
      </w:r>
      <w:r w:rsidRPr="00F20ECF">
        <w:rPr>
          <w:rFonts w:ascii="Century" w:eastAsia="ＭＳ 明朝" w:hAnsi="Century" w:cs="Times New Roman" w:hint="eastAsia"/>
          <w:sz w:val="24"/>
          <w:szCs w:val="20"/>
        </w:rPr>
        <w:t>は、その廃止又は休止の日の１月前までに、次に掲げる事項を塩尻市へ届け出なければならない。</w:t>
      </w:r>
    </w:p>
    <w:p w:rsidR="00F20ECF" w:rsidRPr="00F20ECF" w:rsidRDefault="00F20ECF" w:rsidP="00F20ECF">
      <w:pPr>
        <w:ind w:left="240" w:hangingChars="100" w:hanging="240"/>
        <w:rPr>
          <w:rFonts w:ascii="Century" w:eastAsia="ＭＳ 明朝" w:hAnsi="Century" w:cs="Times New Roman"/>
          <w:sz w:val="24"/>
          <w:szCs w:val="20"/>
        </w:rPr>
      </w:pPr>
      <w:r w:rsidRPr="00F20ECF">
        <w:rPr>
          <w:rFonts w:ascii="Century" w:eastAsia="ＭＳ 明朝" w:hAnsi="Century" w:cs="Times New Roman" w:hint="eastAsia"/>
          <w:sz w:val="24"/>
          <w:szCs w:val="20"/>
        </w:rPr>
        <w:t>（１）廃止し、又は休止しようとする年月日</w:t>
      </w:r>
    </w:p>
    <w:p w:rsidR="00F20ECF" w:rsidRPr="00F20ECF" w:rsidRDefault="00F20ECF" w:rsidP="00F20ECF">
      <w:pPr>
        <w:ind w:left="240" w:hangingChars="100" w:hanging="240"/>
        <w:rPr>
          <w:rFonts w:ascii="Century" w:eastAsia="ＭＳ 明朝" w:hAnsi="Century" w:cs="Times New Roman"/>
          <w:sz w:val="24"/>
          <w:szCs w:val="20"/>
        </w:rPr>
      </w:pPr>
      <w:r w:rsidRPr="00F20ECF">
        <w:rPr>
          <w:rFonts w:ascii="Century" w:eastAsia="ＭＳ 明朝" w:hAnsi="Century" w:cs="Times New Roman" w:hint="eastAsia"/>
          <w:sz w:val="24"/>
          <w:szCs w:val="20"/>
        </w:rPr>
        <w:t>（２）廃止し、又は休止しようとする理由</w:t>
      </w:r>
    </w:p>
    <w:p w:rsidR="00F20ECF" w:rsidRPr="00F20ECF" w:rsidRDefault="00F20ECF" w:rsidP="00F20ECF">
      <w:pPr>
        <w:ind w:left="240" w:hangingChars="100" w:hanging="240"/>
        <w:rPr>
          <w:rFonts w:ascii="Century" w:eastAsia="ＭＳ 明朝" w:hAnsi="Century" w:cs="Times New Roman"/>
          <w:sz w:val="24"/>
          <w:szCs w:val="20"/>
        </w:rPr>
      </w:pPr>
      <w:r w:rsidRPr="00F20ECF">
        <w:rPr>
          <w:rFonts w:ascii="Century" w:eastAsia="ＭＳ 明朝" w:hAnsi="Century" w:cs="Times New Roman" w:hint="eastAsia"/>
          <w:sz w:val="24"/>
          <w:szCs w:val="20"/>
        </w:rPr>
        <w:t>（３）現に通所型サービスを受けている者に対する措置</w:t>
      </w:r>
    </w:p>
    <w:p w:rsidR="00F20ECF" w:rsidRPr="00F20ECF" w:rsidRDefault="00F20ECF" w:rsidP="00F20ECF">
      <w:pPr>
        <w:ind w:left="240" w:hangingChars="100" w:hanging="240"/>
        <w:rPr>
          <w:rFonts w:ascii="Century" w:eastAsia="ＭＳ 明朝" w:hAnsi="Century" w:cs="Times New Roman"/>
          <w:sz w:val="24"/>
          <w:szCs w:val="20"/>
        </w:rPr>
      </w:pPr>
      <w:r w:rsidRPr="00F20ECF">
        <w:rPr>
          <w:rFonts w:ascii="Century" w:eastAsia="ＭＳ 明朝" w:hAnsi="Century" w:cs="Times New Roman" w:hint="eastAsia"/>
          <w:sz w:val="24"/>
          <w:szCs w:val="20"/>
        </w:rPr>
        <w:t>（４）休止しようとする場合にあっては、休止の予定期間</w:t>
      </w:r>
    </w:p>
    <w:p w:rsidR="00F20ECF" w:rsidRPr="00F20ECF" w:rsidRDefault="00F20ECF" w:rsidP="004F7EF0">
      <w:pPr>
        <w:autoSpaceDE w:val="0"/>
        <w:autoSpaceDN w:val="0"/>
        <w:adjustRightInd w:val="0"/>
        <w:jc w:val="left"/>
        <w:rPr>
          <w:rFonts w:asciiTheme="minorEastAsia" w:hAnsiTheme="minorEastAsia" w:cs="ＭＳ 明朝"/>
          <w:color w:val="000000"/>
          <w:kern w:val="0"/>
          <w:sz w:val="24"/>
          <w:szCs w:val="24"/>
        </w:rPr>
      </w:pPr>
    </w:p>
    <w:p w:rsidR="004F7EF0" w:rsidRPr="00920D0E" w:rsidRDefault="004F7EF0" w:rsidP="00920D0E">
      <w:pPr>
        <w:autoSpaceDE w:val="0"/>
        <w:autoSpaceDN w:val="0"/>
        <w:adjustRightInd w:val="0"/>
        <w:ind w:firstLineChars="200" w:firstLine="480"/>
        <w:jc w:val="left"/>
        <w:rPr>
          <w:rFonts w:asciiTheme="minorEastAsia" w:hAnsiTheme="minorEastAsia" w:cs="ＭＳ 明朝"/>
          <w:color w:val="000000"/>
          <w:kern w:val="0"/>
          <w:sz w:val="24"/>
          <w:szCs w:val="24"/>
        </w:rPr>
      </w:pPr>
      <w:r w:rsidRPr="00920D0E">
        <w:rPr>
          <w:rFonts w:asciiTheme="minorEastAsia" w:hAnsiTheme="minorEastAsia" w:cs="ＭＳ 明朝" w:hint="eastAsia"/>
          <w:color w:val="000000"/>
          <w:kern w:val="0"/>
          <w:sz w:val="24"/>
          <w:szCs w:val="24"/>
        </w:rPr>
        <w:t>附則</w:t>
      </w:r>
    </w:p>
    <w:p w:rsidR="00776594" w:rsidRDefault="004F7EF0" w:rsidP="004F7EF0">
      <w:r w:rsidRPr="00920D0E">
        <w:rPr>
          <w:rFonts w:asciiTheme="minorEastAsia" w:hAnsiTheme="minorEastAsia" w:cs="ＭＳ 明朝" w:hint="eastAsia"/>
          <w:color w:val="000000"/>
          <w:kern w:val="0"/>
          <w:sz w:val="24"/>
          <w:szCs w:val="24"/>
        </w:rPr>
        <w:t>この運営規程は</w:t>
      </w:r>
      <w:bookmarkStart w:id="0" w:name="_GoBack"/>
      <w:bookmarkEnd w:id="0"/>
      <w:r w:rsidRPr="004F7EF0">
        <w:rPr>
          <w:rFonts w:ascii="ＭＳ 明朝" w:eastAsia="ＭＳ 明朝" w:cs="ＭＳ 明朝" w:hint="eastAsia"/>
          <w:color w:val="000000"/>
          <w:kern w:val="0"/>
          <w:sz w:val="22"/>
        </w:rPr>
        <w:t>○○年○○月○○日から施行する。</w:t>
      </w:r>
    </w:p>
    <w:sectPr w:rsidR="00776594" w:rsidSect="00920D0E">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2F" w:rsidRDefault="00B5632F" w:rsidP="002D6FFA">
      <w:r>
        <w:separator/>
      </w:r>
    </w:p>
  </w:endnote>
  <w:endnote w:type="continuationSeparator" w:id="0">
    <w:p w:rsidR="00B5632F" w:rsidRDefault="00B5632F" w:rsidP="002D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2F" w:rsidRDefault="00B5632F" w:rsidP="002D6FFA">
      <w:r>
        <w:separator/>
      </w:r>
    </w:p>
  </w:footnote>
  <w:footnote w:type="continuationSeparator" w:id="0">
    <w:p w:rsidR="00B5632F" w:rsidRDefault="00B5632F" w:rsidP="002D6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C4"/>
    <w:rsid w:val="00070385"/>
    <w:rsid w:val="00204F68"/>
    <w:rsid w:val="00221B4C"/>
    <w:rsid w:val="00252CA0"/>
    <w:rsid w:val="002D6FFA"/>
    <w:rsid w:val="004F7EF0"/>
    <w:rsid w:val="006D22C4"/>
    <w:rsid w:val="00776594"/>
    <w:rsid w:val="00777CF1"/>
    <w:rsid w:val="00920D0E"/>
    <w:rsid w:val="00B07031"/>
    <w:rsid w:val="00B11BDD"/>
    <w:rsid w:val="00B5632F"/>
    <w:rsid w:val="00E33D6A"/>
    <w:rsid w:val="00E3668E"/>
    <w:rsid w:val="00E431C3"/>
    <w:rsid w:val="00F2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22C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4F7EF0"/>
    <w:pPr>
      <w:ind w:leftChars="400" w:left="840"/>
    </w:pPr>
  </w:style>
  <w:style w:type="paragraph" w:styleId="a4">
    <w:name w:val="header"/>
    <w:basedOn w:val="a"/>
    <w:link w:val="a5"/>
    <w:uiPriority w:val="99"/>
    <w:unhideWhenUsed/>
    <w:rsid w:val="002D6FFA"/>
    <w:pPr>
      <w:tabs>
        <w:tab w:val="center" w:pos="4252"/>
        <w:tab w:val="right" w:pos="8504"/>
      </w:tabs>
      <w:snapToGrid w:val="0"/>
    </w:pPr>
  </w:style>
  <w:style w:type="character" w:customStyle="1" w:styleId="a5">
    <w:name w:val="ヘッダー (文字)"/>
    <w:basedOn w:val="a0"/>
    <w:link w:val="a4"/>
    <w:uiPriority w:val="99"/>
    <w:rsid w:val="002D6FFA"/>
  </w:style>
  <w:style w:type="paragraph" w:styleId="a6">
    <w:name w:val="footer"/>
    <w:basedOn w:val="a"/>
    <w:link w:val="a7"/>
    <w:uiPriority w:val="99"/>
    <w:unhideWhenUsed/>
    <w:rsid w:val="002D6FFA"/>
    <w:pPr>
      <w:tabs>
        <w:tab w:val="center" w:pos="4252"/>
        <w:tab w:val="right" w:pos="8504"/>
      </w:tabs>
      <w:snapToGrid w:val="0"/>
    </w:pPr>
  </w:style>
  <w:style w:type="character" w:customStyle="1" w:styleId="a7">
    <w:name w:val="フッター (文字)"/>
    <w:basedOn w:val="a0"/>
    <w:link w:val="a6"/>
    <w:uiPriority w:val="99"/>
    <w:rsid w:val="002D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22C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4F7EF0"/>
    <w:pPr>
      <w:ind w:leftChars="400" w:left="840"/>
    </w:pPr>
  </w:style>
  <w:style w:type="paragraph" w:styleId="a4">
    <w:name w:val="header"/>
    <w:basedOn w:val="a"/>
    <w:link w:val="a5"/>
    <w:uiPriority w:val="99"/>
    <w:unhideWhenUsed/>
    <w:rsid w:val="002D6FFA"/>
    <w:pPr>
      <w:tabs>
        <w:tab w:val="center" w:pos="4252"/>
        <w:tab w:val="right" w:pos="8504"/>
      </w:tabs>
      <w:snapToGrid w:val="0"/>
    </w:pPr>
  </w:style>
  <w:style w:type="character" w:customStyle="1" w:styleId="a5">
    <w:name w:val="ヘッダー (文字)"/>
    <w:basedOn w:val="a0"/>
    <w:link w:val="a4"/>
    <w:uiPriority w:val="99"/>
    <w:rsid w:val="002D6FFA"/>
  </w:style>
  <w:style w:type="paragraph" w:styleId="a6">
    <w:name w:val="footer"/>
    <w:basedOn w:val="a"/>
    <w:link w:val="a7"/>
    <w:uiPriority w:val="99"/>
    <w:unhideWhenUsed/>
    <w:rsid w:val="002D6FFA"/>
    <w:pPr>
      <w:tabs>
        <w:tab w:val="center" w:pos="4252"/>
        <w:tab w:val="right" w:pos="8504"/>
      </w:tabs>
      <w:snapToGrid w:val="0"/>
    </w:pPr>
  </w:style>
  <w:style w:type="character" w:customStyle="1" w:styleId="a7">
    <w:name w:val="フッター (文字)"/>
    <w:basedOn w:val="a0"/>
    <w:link w:val="a6"/>
    <w:uiPriority w:val="99"/>
    <w:rsid w:val="002D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寺平　真也</dc:creator>
  <cp:keywords/>
  <dc:description/>
  <cp:lastModifiedBy>ta1526</cp:lastModifiedBy>
  <cp:revision>13</cp:revision>
  <dcterms:created xsi:type="dcterms:W3CDTF">2016-02-23T05:08:00Z</dcterms:created>
  <dcterms:modified xsi:type="dcterms:W3CDTF">2019-05-07T04:39:00Z</dcterms:modified>
</cp:coreProperties>
</file>