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02F" w:rsidRDefault="00B1002F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984"/>
        <w:gridCol w:w="426"/>
        <w:gridCol w:w="708"/>
        <w:gridCol w:w="567"/>
        <w:gridCol w:w="567"/>
        <w:gridCol w:w="546"/>
        <w:gridCol w:w="1439"/>
        <w:gridCol w:w="240"/>
        <w:gridCol w:w="610"/>
        <w:gridCol w:w="851"/>
        <w:gridCol w:w="283"/>
      </w:tblGrid>
      <w:tr w:rsidR="00B1002F">
        <w:tblPrEx>
          <w:tblCellMar>
            <w:top w:w="0" w:type="dxa"/>
            <w:bottom w:w="0" w:type="dxa"/>
          </w:tblCellMar>
        </w:tblPrEx>
        <w:trPr>
          <w:cantSplit/>
          <w:trHeight w:val="2235"/>
        </w:trPr>
        <w:tc>
          <w:tcPr>
            <w:tcW w:w="8505" w:type="dxa"/>
            <w:gridSpan w:val="12"/>
            <w:tcBorders>
              <w:bottom w:val="nil"/>
            </w:tcBorders>
          </w:tcPr>
          <w:p w:rsidR="00B1002F" w:rsidRDefault="00B1002F">
            <w:pPr>
              <w:jc w:val="center"/>
            </w:pPr>
          </w:p>
          <w:p w:rsidR="00B1002F" w:rsidRDefault="00B1002F">
            <w:pPr>
              <w:jc w:val="center"/>
            </w:pPr>
            <w:r>
              <w:rPr>
                <w:rFonts w:hint="eastAsia"/>
              </w:rPr>
              <w:t>指定事業所</w:t>
            </w:r>
            <w:r>
              <w:t>(</w:t>
            </w:r>
            <w:r>
              <w:rPr>
                <w:rFonts w:hint="eastAsia"/>
              </w:rPr>
              <w:t>騒音</w:t>
            </w:r>
            <w:r>
              <w:t>)</w:t>
            </w:r>
            <w:r>
              <w:rPr>
                <w:rFonts w:hint="eastAsia"/>
              </w:rPr>
              <w:t>内容届出書</w:t>
            </w:r>
          </w:p>
          <w:p w:rsidR="00B1002F" w:rsidRDefault="00B1002F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1002F" w:rsidRDefault="00B1002F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塩尻市長</w:t>
            </w:r>
          </w:p>
          <w:p w:rsidR="00B1002F" w:rsidRDefault="00B1002F"/>
          <w:p w:rsidR="00B1002F" w:rsidRDefault="00B1002F"/>
          <w:p w:rsidR="00B1002F" w:rsidRDefault="00B1002F">
            <w:pPr>
              <w:ind w:right="184"/>
              <w:jc w:val="right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</w:t>
            </w:r>
          </w:p>
          <w:p w:rsidR="00B1002F" w:rsidRDefault="00B1002F">
            <w:pPr>
              <w:ind w:right="4578"/>
              <w:jc w:val="right"/>
            </w:pPr>
            <w:r>
              <w:rPr>
                <w:rFonts w:hint="eastAsia"/>
              </w:rPr>
              <w:t>届出人</w:t>
            </w:r>
          </w:p>
          <w:p w:rsidR="00B1002F" w:rsidRDefault="00B1002F" w:rsidP="002B5C72">
            <w:pPr>
              <w:ind w:right="184"/>
              <w:jc w:val="righ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代表者氏名</w:t>
            </w:r>
            <w:r>
              <w:t>)</w:t>
            </w:r>
            <w:r>
              <w:rPr>
                <w:rFonts w:hint="eastAsia"/>
              </w:rPr>
              <w:t xml:space="preserve">　　　　　　　　　　　　</w:t>
            </w:r>
            <w:r w:rsidR="002B5C72">
              <w:rPr>
                <w:rFonts w:hint="eastAsia"/>
              </w:rPr>
              <w:t xml:space="preserve">　</w:t>
            </w:r>
          </w:p>
        </w:tc>
      </w:tr>
      <w:tr w:rsidR="00B1002F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1002F" w:rsidRDefault="00B1002F">
            <w:pPr>
              <w:ind w:right="-113"/>
              <w:jc w:val="right"/>
            </w:pPr>
            <w:r>
              <w:rPr>
                <w:rFonts w:hint="eastAsia"/>
              </w:rPr>
              <w:t>塩尻市公害防止条例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1002F" w:rsidRDefault="00B1002F">
            <w:pPr>
              <w:ind w:left="-113" w:right="-113"/>
              <w:jc w:val="distribute"/>
            </w:pPr>
            <w:r>
              <w:rPr>
                <w:rFonts w:hint="eastAsia"/>
              </w:rPr>
              <w:t>第</w:t>
            </w:r>
            <w:r>
              <w:t>17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項前段</w:t>
            </w:r>
            <w:r>
              <w:rPr>
                <w:rFonts w:hint="eastAsia"/>
                <w:spacing w:val="250"/>
              </w:rPr>
              <w:t>第</w:t>
            </w:r>
            <w:r>
              <w:t>1</w:t>
            </w:r>
            <w:r>
              <w:rPr>
                <w:spacing w:val="500"/>
              </w:rPr>
              <w:t>8</w:t>
            </w:r>
            <w:r>
              <w:rPr>
                <w:rFonts w:hint="eastAsia"/>
              </w:rPr>
              <w:t>条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B1002F" w:rsidRDefault="00B1002F">
            <w:pPr>
              <w:ind w:left="-113"/>
              <w:jc w:val="left"/>
            </w:pPr>
            <w:r>
              <w:rPr>
                <w:rFonts w:hint="eastAsia"/>
              </w:rPr>
              <w:t>の規定により、次のとおり届け出ます。</w:t>
            </w:r>
          </w:p>
        </w:tc>
      </w:tr>
      <w:tr w:rsidR="00B1002F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284" w:type="dxa"/>
            <w:vMerge w:val="restart"/>
            <w:tcBorders>
              <w:top w:val="nil"/>
            </w:tcBorders>
          </w:tcPr>
          <w:p w:rsidR="00B1002F" w:rsidRDefault="00B1002F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gridSpan w:val="2"/>
            <w:vAlign w:val="center"/>
          </w:tcPr>
          <w:p w:rsidR="00B1002F" w:rsidRDefault="00B1002F">
            <w:pPr>
              <w:jc w:val="distribute"/>
            </w:pPr>
            <w:r>
              <w:rPr>
                <w:rFonts w:hint="eastAsia"/>
              </w:rPr>
              <w:t>指定事業所の名称</w:t>
            </w:r>
          </w:p>
        </w:tc>
        <w:tc>
          <w:tcPr>
            <w:tcW w:w="2388" w:type="dxa"/>
            <w:gridSpan w:val="4"/>
          </w:tcPr>
          <w:p w:rsidR="00B1002F" w:rsidRDefault="00B1002F"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  <w:gridSpan w:val="2"/>
            <w:vAlign w:val="center"/>
          </w:tcPr>
          <w:p w:rsidR="00B1002F" w:rsidRDefault="00B1002F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1461" w:type="dxa"/>
            <w:gridSpan w:val="2"/>
          </w:tcPr>
          <w:p w:rsidR="00B1002F" w:rsidRDefault="00B1002F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B1002F" w:rsidRDefault="00B1002F">
            <w:r>
              <w:rPr>
                <w:rFonts w:hint="eastAsia"/>
              </w:rPr>
              <w:t xml:space="preserve">　</w:t>
            </w:r>
          </w:p>
        </w:tc>
      </w:tr>
      <w:tr w:rsidR="00B1002F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284" w:type="dxa"/>
            <w:vMerge/>
            <w:tcBorders>
              <w:top w:val="nil"/>
            </w:tcBorders>
          </w:tcPr>
          <w:p w:rsidR="00B1002F" w:rsidRDefault="00B1002F"/>
        </w:tc>
        <w:tc>
          <w:tcPr>
            <w:tcW w:w="2410" w:type="dxa"/>
            <w:gridSpan w:val="2"/>
            <w:vAlign w:val="center"/>
          </w:tcPr>
          <w:p w:rsidR="00B1002F" w:rsidRDefault="00B1002F">
            <w:pPr>
              <w:jc w:val="distribute"/>
            </w:pPr>
            <w:r>
              <w:rPr>
                <w:rFonts w:hint="eastAsia"/>
              </w:rPr>
              <w:t>指定事業所の所在地</w:t>
            </w:r>
          </w:p>
        </w:tc>
        <w:tc>
          <w:tcPr>
            <w:tcW w:w="2388" w:type="dxa"/>
            <w:gridSpan w:val="4"/>
          </w:tcPr>
          <w:p w:rsidR="00B1002F" w:rsidRDefault="00B1002F"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  <w:gridSpan w:val="2"/>
            <w:vAlign w:val="center"/>
          </w:tcPr>
          <w:p w:rsidR="00B1002F" w:rsidRDefault="00B1002F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4"/>
              </w:rPr>
              <w:t>受付年月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461" w:type="dxa"/>
            <w:gridSpan w:val="2"/>
            <w:vAlign w:val="center"/>
          </w:tcPr>
          <w:p w:rsidR="00B1002F" w:rsidRDefault="00B1002F"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B1002F" w:rsidRDefault="00B1002F"/>
        </w:tc>
      </w:tr>
      <w:tr w:rsidR="00B1002F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84" w:type="dxa"/>
            <w:vMerge/>
            <w:tcBorders>
              <w:top w:val="nil"/>
            </w:tcBorders>
          </w:tcPr>
          <w:p w:rsidR="00B1002F" w:rsidRDefault="00B1002F"/>
        </w:tc>
        <w:tc>
          <w:tcPr>
            <w:tcW w:w="2410" w:type="dxa"/>
            <w:gridSpan w:val="2"/>
            <w:vAlign w:val="center"/>
          </w:tcPr>
          <w:p w:rsidR="00B1002F" w:rsidRDefault="00B1002F">
            <w:pPr>
              <w:jc w:val="distribute"/>
            </w:pPr>
            <w:r>
              <w:rPr>
                <w:rFonts w:hint="eastAsia"/>
              </w:rPr>
              <w:t>規制区域の区分</w:t>
            </w:r>
          </w:p>
        </w:tc>
        <w:tc>
          <w:tcPr>
            <w:tcW w:w="2388" w:type="dxa"/>
            <w:gridSpan w:val="4"/>
            <w:vAlign w:val="center"/>
          </w:tcPr>
          <w:p w:rsidR="00B1002F" w:rsidRDefault="00B1002F">
            <w:r>
              <w:rPr>
                <w:rFonts w:hint="eastAsia"/>
              </w:rPr>
              <w:t xml:space="preserve">　　　　　　　区域</w:t>
            </w:r>
          </w:p>
        </w:tc>
        <w:tc>
          <w:tcPr>
            <w:tcW w:w="1679" w:type="dxa"/>
            <w:gridSpan w:val="2"/>
            <w:vAlign w:val="center"/>
          </w:tcPr>
          <w:p w:rsidR="00B1002F" w:rsidRDefault="00B1002F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1461" w:type="dxa"/>
            <w:gridSpan w:val="2"/>
          </w:tcPr>
          <w:p w:rsidR="00B1002F" w:rsidRDefault="00B1002F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B1002F" w:rsidRDefault="00B1002F"/>
        </w:tc>
      </w:tr>
      <w:tr w:rsidR="00B1002F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284" w:type="dxa"/>
            <w:vMerge/>
            <w:tcBorders>
              <w:top w:val="nil"/>
            </w:tcBorders>
          </w:tcPr>
          <w:p w:rsidR="00B1002F" w:rsidRDefault="00B1002F"/>
        </w:tc>
        <w:tc>
          <w:tcPr>
            <w:tcW w:w="2410" w:type="dxa"/>
            <w:gridSpan w:val="2"/>
            <w:vAlign w:val="center"/>
          </w:tcPr>
          <w:p w:rsidR="00B1002F" w:rsidRDefault="00B1002F">
            <w:pPr>
              <w:jc w:val="distribute"/>
            </w:pPr>
            <w:r>
              <w:rPr>
                <w:rFonts w:hint="eastAsia"/>
              </w:rPr>
              <w:t>指定事業所の営業時間</w:t>
            </w:r>
          </w:p>
        </w:tc>
        <w:tc>
          <w:tcPr>
            <w:tcW w:w="2388" w:type="dxa"/>
            <w:gridSpan w:val="4"/>
            <w:vAlign w:val="center"/>
          </w:tcPr>
          <w:p w:rsidR="00B1002F" w:rsidRDefault="00B1002F">
            <w:r>
              <w:rPr>
                <w:rFonts w:hint="eastAsia"/>
              </w:rPr>
              <w:t xml:space="preserve">　時　分～　時　分</w:t>
            </w:r>
          </w:p>
        </w:tc>
        <w:tc>
          <w:tcPr>
            <w:tcW w:w="1679" w:type="dxa"/>
            <w:gridSpan w:val="2"/>
            <w:vAlign w:val="center"/>
          </w:tcPr>
          <w:p w:rsidR="00B1002F" w:rsidRDefault="00B1002F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70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1461" w:type="dxa"/>
            <w:gridSpan w:val="2"/>
          </w:tcPr>
          <w:p w:rsidR="00B1002F" w:rsidRDefault="00B1002F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B1002F" w:rsidRDefault="00B1002F"/>
        </w:tc>
      </w:tr>
      <w:tr w:rsidR="00B1002F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84" w:type="dxa"/>
            <w:vMerge/>
            <w:tcBorders>
              <w:top w:val="nil"/>
            </w:tcBorders>
          </w:tcPr>
          <w:p w:rsidR="00B1002F" w:rsidRDefault="00B1002F"/>
        </w:tc>
        <w:tc>
          <w:tcPr>
            <w:tcW w:w="2410" w:type="dxa"/>
            <w:gridSpan w:val="2"/>
            <w:vMerge w:val="restart"/>
            <w:vAlign w:val="center"/>
          </w:tcPr>
          <w:p w:rsidR="00B1002F" w:rsidRDefault="00B1002F">
            <w:pPr>
              <w:jc w:val="distribute"/>
            </w:pPr>
            <w:r>
              <w:rPr>
                <w:rFonts w:hint="eastAsia"/>
              </w:rPr>
              <w:t>指定施設等の種類</w:t>
            </w:r>
          </w:p>
        </w:tc>
        <w:tc>
          <w:tcPr>
            <w:tcW w:w="708" w:type="dxa"/>
            <w:vMerge w:val="restart"/>
            <w:vAlign w:val="center"/>
          </w:tcPr>
          <w:p w:rsidR="00B1002F" w:rsidRDefault="00B1002F">
            <w:pPr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B1002F" w:rsidRDefault="00B1002F">
            <w:pPr>
              <w:jc w:val="distribute"/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546" w:type="dxa"/>
            <w:vMerge w:val="restart"/>
            <w:vAlign w:val="center"/>
          </w:tcPr>
          <w:p w:rsidR="00B1002F" w:rsidRDefault="00B1002F">
            <w:pPr>
              <w:jc w:val="distribute"/>
            </w:pPr>
            <w:r>
              <w:rPr>
                <w:rFonts w:hint="eastAsia"/>
              </w:rPr>
              <w:t>数</w:t>
            </w:r>
          </w:p>
        </w:tc>
        <w:tc>
          <w:tcPr>
            <w:tcW w:w="1439" w:type="dxa"/>
            <w:vMerge w:val="restart"/>
            <w:vAlign w:val="center"/>
          </w:tcPr>
          <w:p w:rsidR="00B1002F" w:rsidRDefault="00B1002F">
            <w:pPr>
              <w:jc w:val="distribute"/>
              <w:rPr>
                <w:spacing w:val="-20"/>
              </w:rPr>
            </w:pPr>
            <w:r>
              <w:rPr>
                <w:spacing w:val="-20"/>
              </w:rPr>
              <w:t>1</w:t>
            </w:r>
            <w:r>
              <w:rPr>
                <w:rFonts w:hint="eastAsia"/>
                <w:spacing w:val="-20"/>
              </w:rPr>
              <w:t>日の使用時</w:t>
            </w:r>
            <w:r>
              <w:rPr>
                <w:rFonts w:hint="eastAsia"/>
              </w:rPr>
              <w:t xml:space="preserve">間　　</w:t>
            </w:r>
            <w:r>
              <w:t>(</w:t>
            </w:r>
            <w:r>
              <w:rPr>
                <w:rFonts w:hint="eastAsia"/>
              </w:rPr>
              <w:t>時間</w:t>
            </w:r>
            <w:r>
              <w:t>)</w:t>
            </w:r>
          </w:p>
        </w:tc>
        <w:tc>
          <w:tcPr>
            <w:tcW w:w="1701" w:type="dxa"/>
            <w:gridSpan w:val="3"/>
            <w:vAlign w:val="center"/>
          </w:tcPr>
          <w:p w:rsidR="00B1002F" w:rsidRDefault="00B1002F">
            <w:pPr>
              <w:jc w:val="distribute"/>
            </w:pPr>
            <w:r>
              <w:rPr>
                <w:rFonts w:hint="eastAsia"/>
              </w:rPr>
              <w:t>使用回数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B1002F" w:rsidRDefault="00B1002F"/>
        </w:tc>
      </w:tr>
      <w:tr w:rsidR="00B1002F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284" w:type="dxa"/>
            <w:vMerge/>
            <w:tcBorders>
              <w:top w:val="nil"/>
            </w:tcBorders>
          </w:tcPr>
          <w:p w:rsidR="00B1002F" w:rsidRDefault="00B1002F"/>
        </w:tc>
        <w:tc>
          <w:tcPr>
            <w:tcW w:w="2410" w:type="dxa"/>
            <w:gridSpan w:val="2"/>
            <w:vMerge/>
          </w:tcPr>
          <w:p w:rsidR="00B1002F" w:rsidRDefault="00B1002F"/>
        </w:tc>
        <w:tc>
          <w:tcPr>
            <w:tcW w:w="708" w:type="dxa"/>
            <w:vMerge/>
          </w:tcPr>
          <w:p w:rsidR="00B1002F" w:rsidRDefault="00B1002F"/>
        </w:tc>
        <w:tc>
          <w:tcPr>
            <w:tcW w:w="1134" w:type="dxa"/>
            <w:gridSpan w:val="2"/>
            <w:vMerge/>
          </w:tcPr>
          <w:p w:rsidR="00B1002F" w:rsidRDefault="00B1002F"/>
        </w:tc>
        <w:tc>
          <w:tcPr>
            <w:tcW w:w="546" w:type="dxa"/>
            <w:vMerge/>
          </w:tcPr>
          <w:p w:rsidR="00B1002F" w:rsidRDefault="00B1002F"/>
        </w:tc>
        <w:tc>
          <w:tcPr>
            <w:tcW w:w="1439" w:type="dxa"/>
            <w:vMerge/>
          </w:tcPr>
          <w:p w:rsidR="00B1002F" w:rsidRDefault="00B1002F"/>
        </w:tc>
        <w:tc>
          <w:tcPr>
            <w:tcW w:w="850" w:type="dxa"/>
            <w:gridSpan w:val="2"/>
            <w:vAlign w:val="center"/>
          </w:tcPr>
          <w:p w:rsidR="00B1002F" w:rsidRDefault="00B1002F">
            <w:pPr>
              <w:jc w:val="left"/>
            </w:pPr>
            <w:r>
              <w:t>(</w:t>
            </w:r>
            <w:r>
              <w:rPr>
                <w:rFonts w:hint="eastAsia"/>
                <w:spacing w:val="-20"/>
              </w:rPr>
              <w:t>回</w:t>
            </w:r>
            <w:r>
              <w:rPr>
                <w:spacing w:val="-20"/>
              </w:rPr>
              <w:t>/</w:t>
            </w:r>
            <w:r>
              <w:rPr>
                <w:rFonts w:hint="eastAsia"/>
                <w:spacing w:val="-20"/>
              </w:rPr>
              <w:t>月</w:t>
            </w:r>
            <w:r>
              <w:t>)</w:t>
            </w:r>
          </w:p>
        </w:tc>
        <w:tc>
          <w:tcPr>
            <w:tcW w:w="851" w:type="dxa"/>
            <w:vAlign w:val="center"/>
          </w:tcPr>
          <w:p w:rsidR="00B1002F" w:rsidRDefault="00B1002F">
            <w:pPr>
              <w:jc w:val="left"/>
            </w:pPr>
            <w:r>
              <w:t>(</w:t>
            </w:r>
            <w:r>
              <w:rPr>
                <w:rFonts w:hint="eastAsia"/>
                <w:spacing w:val="-20"/>
              </w:rPr>
              <w:t>回</w:t>
            </w:r>
            <w:r>
              <w:rPr>
                <w:spacing w:val="-20"/>
              </w:rPr>
              <w:t>/</w:t>
            </w:r>
            <w:r>
              <w:rPr>
                <w:rFonts w:hint="eastAsia"/>
                <w:spacing w:val="-20"/>
              </w:rPr>
              <w:t>月</w:t>
            </w:r>
            <w:r>
              <w:t>)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B1002F" w:rsidRDefault="00B1002F"/>
        </w:tc>
      </w:tr>
      <w:tr w:rsidR="00B1002F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284" w:type="dxa"/>
            <w:vMerge/>
            <w:tcBorders>
              <w:top w:val="nil"/>
            </w:tcBorders>
          </w:tcPr>
          <w:p w:rsidR="00B1002F" w:rsidRDefault="00B1002F"/>
        </w:tc>
        <w:tc>
          <w:tcPr>
            <w:tcW w:w="2410" w:type="dxa"/>
            <w:gridSpan w:val="2"/>
            <w:tcBorders>
              <w:bottom w:val="dashed" w:sz="4" w:space="0" w:color="auto"/>
            </w:tcBorders>
          </w:tcPr>
          <w:p w:rsidR="00B1002F" w:rsidRDefault="00B1002F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bottom w:val="dashed" w:sz="4" w:space="0" w:color="auto"/>
            </w:tcBorders>
          </w:tcPr>
          <w:p w:rsidR="00B1002F" w:rsidRDefault="00B1002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bottom w:val="dashed" w:sz="4" w:space="0" w:color="auto"/>
            </w:tcBorders>
          </w:tcPr>
          <w:p w:rsidR="00B1002F" w:rsidRDefault="00B1002F"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tcBorders>
              <w:bottom w:val="dashed" w:sz="4" w:space="0" w:color="auto"/>
            </w:tcBorders>
          </w:tcPr>
          <w:p w:rsidR="00B1002F" w:rsidRDefault="00B1002F">
            <w:r>
              <w:rPr>
                <w:rFonts w:hint="eastAsia"/>
              </w:rPr>
              <w:t xml:space="preserve">　</w:t>
            </w:r>
          </w:p>
        </w:tc>
        <w:tc>
          <w:tcPr>
            <w:tcW w:w="1439" w:type="dxa"/>
            <w:tcBorders>
              <w:bottom w:val="dashed" w:sz="4" w:space="0" w:color="auto"/>
            </w:tcBorders>
          </w:tcPr>
          <w:p w:rsidR="00B1002F" w:rsidRDefault="00B1002F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bottom w:val="dashed" w:sz="4" w:space="0" w:color="auto"/>
            </w:tcBorders>
          </w:tcPr>
          <w:p w:rsidR="00B1002F" w:rsidRDefault="00B1002F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:rsidR="00B1002F" w:rsidRDefault="00B1002F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B1002F" w:rsidRDefault="00B1002F"/>
        </w:tc>
      </w:tr>
      <w:tr w:rsidR="00B1002F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84" w:type="dxa"/>
            <w:vMerge/>
            <w:tcBorders>
              <w:top w:val="nil"/>
            </w:tcBorders>
          </w:tcPr>
          <w:p w:rsidR="00B1002F" w:rsidRDefault="00B1002F"/>
        </w:tc>
        <w:tc>
          <w:tcPr>
            <w:tcW w:w="24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1002F" w:rsidRDefault="00B1002F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B1002F" w:rsidRDefault="00B1002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1002F" w:rsidRDefault="00B1002F"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tcBorders>
              <w:top w:val="dashed" w:sz="4" w:space="0" w:color="auto"/>
              <w:bottom w:val="dashed" w:sz="4" w:space="0" w:color="auto"/>
            </w:tcBorders>
          </w:tcPr>
          <w:p w:rsidR="00B1002F" w:rsidRDefault="00B1002F">
            <w:r>
              <w:rPr>
                <w:rFonts w:hint="eastAsia"/>
              </w:rPr>
              <w:t xml:space="preserve">　</w:t>
            </w:r>
          </w:p>
        </w:tc>
        <w:tc>
          <w:tcPr>
            <w:tcW w:w="1439" w:type="dxa"/>
            <w:tcBorders>
              <w:top w:val="dashed" w:sz="4" w:space="0" w:color="auto"/>
              <w:bottom w:val="dashed" w:sz="4" w:space="0" w:color="auto"/>
            </w:tcBorders>
          </w:tcPr>
          <w:p w:rsidR="00B1002F" w:rsidRDefault="00B1002F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1002F" w:rsidRDefault="00B1002F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B1002F" w:rsidRDefault="00B1002F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B1002F" w:rsidRDefault="00B1002F"/>
        </w:tc>
      </w:tr>
      <w:tr w:rsidR="00B1002F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284" w:type="dxa"/>
            <w:vMerge/>
            <w:tcBorders>
              <w:top w:val="nil"/>
            </w:tcBorders>
          </w:tcPr>
          <w:p w:rsidR="00B1002F" w:rsidRDefault="00B1002F"/>
        </w:tc>
        <w:tc>
          <w:tcPr>
            <w:tcW w:w="24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1002F" w:rsidRDefault="00B1002F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B1002F" w:rsidRDefault="00B1002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1002F" w:rsidRDefault="00B1002F"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tcBorders>
              <w:top w:val="dashed" w:sz="4" w:space="0" w:color="auto"/>
              <w:bottom w:val="dashed" w:sz="4" w:space="0" w:color="auto"/>
            </w:tcBorders>
          </w:tcPr>
          <w:p w:rsidR="00B1002F" w:rsidRDefault="00B1002F">
            <w:r>
              <w:rPr>
                <w:rFonts w:hint="eastAsia"/>
              </w:rPr>
              <w:t xml:space="preserve">　</w:t>
            </w:r>
          </w:p>
        </w:tc>
        <w:tc>
          <w:tcPr>
            <w:tcW w:w="1439" w:type="dxa"/>
            <w:tcBorders>
              <w:top w:val="dashed" w:sz="4" w:space="0" w:color="auto"/>
              <w:bottom w:val="dashed" w:sz="4" w:space="0" w:color="auto"/>
            </w:tcBorders>
          </w:tcPr>
          <w:p w:rsidR="00B1002F" w:rsidRDefault="00B1002F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1002F" w:rsidRDefault="00B1002F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B1002F" w:rsidRDefault="00B1002F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B1002F" w:rsidRDefault="00B1002F"/>
        </w:tc>
      </w:tr>
      <w:tr w:rsidR="00B1002F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284" w:type="dxa"/>
            <w:vMerge/>
            <w:tcBorders>
              <w:top w:val="nil"/>
            </w:tcBorders>
          </w:tcPr>
          <w:p w:rsidR="00B1002F" w:rsidRDefault="00B1002F"/>
        </w:tc>
        <w:tc>
          <w:tcPr>
            <w:tcW w:w="24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1002F" w:rsidRDefault="00B1002F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B1002F" w:rsidRDefault="00B1002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1002F" w:rsidRDefault="00B1002F"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tcBorders>
              <w:top w:val="dashed" w:sz="4" w:space="0" w:color="auto"/>
              <w:bottom w:val="dashed" w:sz="4" w:space="0" w:color="auto"/>
            </w:tcBorders>
          </w:tcPr>
          <w:p w:rsidR="00B1002F" w:rsidRDefault="00B1002F">
            <w:r>
              <w:rPr>
                <w:rFonts w:hint="eastAsia"/>
              </w:rPr>
              <w:t xml:space="preserve">　</w:t>
            </w:r>
          </w:p>
        </w:tc>
        <w:tc>
          <w:tcPr>
            <w:tcW w:w="1439" w:type="dxa"/>
            <w:tcBorders>
              <w:top w:val="dashed" w:sz="4" w:space="0" w:color="auto"/>
              <w:bottom w:val="dashed" w:sz="4" w:space="0" w:color="auto"/>
            </w:tcBorders>
          </w:tcPr>
          <w:p w:rsidR="00B1002F" w:rsidRDefault="00B1002F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1002F" w:rsidRDefault="00B1002F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B1002F" w:rsidRDefault="00B1002F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B1002F" w:rsidRDefault="00B1002F"/>
        </w:tc>
      </w:tr>
      <w:tr w:rsidR="00B1002F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284" w:type="dxa"/>
            <w:vMerge/>
            <w:tcBorders>
              <w:top w:val="nil"/>
            </w:tcBorders>
          </w:tcPr>
          <w:p w:rsidR="00B1002F" w:rsidRDefault="00B1002F"/>
        </w:tc>
        <w:tc>
          <w:tcPr>
            <w:tcW w:w="2410" w:type="dxa"/>
            <w:gridSpan w:val="2"/>
            <w:tcBorders>
              <w:top w:val="dashed" w:sz="4" w:space="0" w:color="auto"/>
            </w:tcBorders>
          </w:tcPr>
          <w:p w:rsidR="00B1002F" w:rsidRDefault="00B1002F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dashed" w:sz="4" w:space="0" w:color="auto"/>
            </w:tcBorders>
          </w:tcPr>
          <w:p w:rsidR="00B1002F" w:rsidRDefault="00B1002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</w:tcBorders>
          </w:tcPr>
          <w:p w:rsidR="00B1002F" w:rsidRDefault="00B1002F"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tcBorders>
              <w:top w:val="dashed" w:sz="4" w:space="0" w:color="auto"/>
            </w:tcBorders>
          </w:tcPr>
          <w:p w:rsidR="00B1002F" w:rsidRDefault="00B1002F">
            <w:r>
              <w:rPr>
                <w:rFonts w:hint="eastAsia"/>
              </w:rPr>
              <w:t xml:space="preserve">　</w:t>
            </w:r>
          </w:p>
        </w:tc>
        <w:tc>
          <w:tcPr>
            <w:tcW w:w="1439" w:type="dxa"/>
            <w:tcBorders>
              <w:top w:val="dashed" w:sz="4" w:space="0" w:color="auto"/>
            </w:tcBorders>
          </w:tcPr>
          <w:p w:rsidR="00B1002F" w:rsidRDefault="00B1002F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dashed" w:sz="4" w:space="0" w:color="auto"/>
            </w:tcBorders>
          </w:tcPr>
          <w:p w:rsidR="00B1002F" w:rsidRDefault="00B1002F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ashed" w:sz="4" w:space="0" w:color="auto"/>
            </w:tcBorders>
          </w:tcPr>
          <w:p w:rsidR="00B1002F" w:rsidRDefault="00B1002F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B1002F" w:rsidRDefault="00B1002F"/>
        </w:tc>
      </w:tr>
      <w:tr w:rsidR="00B1002F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284" w:type="dxa"/>
            <w:vMerge/>
            <w:tcBorders>
              <w:top w:val="nil"/>
            </w:tcBorders>
          </w:tcPr>
          <w:p w:rsidR="00B1002F" w:rsidRDefault="00B1002F"/>
        </w:tc>
        <w:tc>
          <w:tcPr>
            <w:tcW w:w="2410" w:type="dxa"/>
            <w:gridSpan w:val="2"/>
            <w:vAlign w:val="center"/>
          </w:tcPr>
          <w:p w:rsidR="00B1002F" w:rsidRDefault="00B1002F">
            <w:pPr>
              <w:jc w:val="distribute"/>
            </w:pPr>
            <w:r>
              <w:rPr>
                <w:rFonts w:hint="eastAsia"/>
              </w:rPr>
              <w:t>作業の工程</w:t>
            </w:r>
          </w:p>
        </w:tc>
        <w:tc>
          <w:tcPr>
            <w:tcW w:w="5528" w:type="dxa"/>
            <w:gridSpan w:val="8"/>
          </w:tcPr>
          <w:p w:rsidR="00B1002F" w:rsidRDefault="00B1002F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B1002F" w:rsidRDefault="00B1002F"/>
        </w:tc>
      </w:tr>
      <w:tr w:rsidR="00B1002F">
        <w:tblPrEx>
          <w:tblCellMar>
            <w:top w:w="0" w:type="dxa"/>
            <w:bottom w:w="0" w:type="dxa"/>
          </w:tblCellMar>
        </w:tblPrEx>
        <w:trPr>
          <w:cantSplit/>
          <w:trHeight w:val="1015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B1002F" w:rsidRDefault="00B1002F"/>
        </w:tc>
        <w:tc>
          <w:tcPr>
            <w:tcW w:w="2410" w:type="dxa"/>
            <w:gridSpan w:val="2"/>
            <w:vAlign w:val="center"/>
          </w:tcPr>
          <w:p w:rsidR="00B1002F" w:rsidRDefault="00B1002F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528" w:type="dxa"/>
            <w:gridSpan w:val="8"/>
          </w:tcPr>
          <w:p w:rsidR="00B1002F" w:rsidRDefault="00B1002F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B1002F" w:rsidRDefault="00B1002F"/>
        </w:tc>
      </w:tr>
      <w:tr w:rsidR="00B1002F">
        <w:tblPrEx>
          <w:tblCellMar>
            <w:top w:w="0" w:type="dxa"/>
            <w:bottom w:w="0" w:type="dxa"/>
          </w:tblCellMar>
        </w:tblPrEx>
        <w:trPr>
          <w:cantSplit/>
          <w:trHeight w:val="1026"/>
        </w:trPr>
        <w:tc>
          <w:tcPr>
            <w:tcW w:w="8505" w:type="dxa"/>
            <w:gridSpan w:val="12"/>
            <w:tcBorders>
              <w:top w:val="nil"/>
            </w:tcBorders>
          </w:tcPr>
          <w:p w:rsidR="00B1002F" w:rsidRDefault="00B1002F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※印の欄には、記載しないこと。</w:t>
            </w:r>
          </w:p>
        </w:tc>
      </w:tr>
    </w:tbl>
    <w:p w:rsidR="00B1002F" w:rsidRDefault="00B1002F"/>
    <w:sectPr w:rsidR="00B1002F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F89" w:rsidRDefault="00DD4F89" w:rsidP="00163045">
      <w:r>
        <w:separator/>
      </w:r>
    </w:p>
  </w:endnote>
  <w:endnote w:type="continuationSeparator" w:id="0">
    <w:p w:rsidR="00DD4F89" w:rsidRDefault="00DD4F89" w:rsidP="0016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02F" w:rsidRDefault="00B1002F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B1002F" w:rsidRDefault="00B1002F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02F" w:rsidRDefault="00B1002F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B1002F" w:rsidRDefault="00B100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F89" w:rsidRDefault="00DD4F89" w:rsidP="00163045">
      <w:r>
        <w:separator/>
      </w:r>
    </w:p>
  </w:footnote>
  <w:footnote w:type="continuationSeparator" w:id="0">
    <w:p w:rsidR="00DD4F89" w:rsidRDefault="00DD4F89" w:rsidP="00163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02F" w:rsidRDefault="00B1002F"/>
  <w:p w:rsidR="00B1002F" w:rsidRDefault="00B1002F">
    <w:r>
      <w:rPr>
        <w:rFonts w:hint="eastAsia"/>
      </w:rPr>
      <w:t>総務編（財団法人ハイウェイ交流センター組織規程）</w:t>
    </w:r>
  </w:p>
  <w:p w:rsidR="00B1002F" w:rsidRDefault="00B1002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02F" w:rsidRDefault="00B1002F"/>
  <w:p w:rsidR="00B1002F" w:rsidRDefault="00B1002F">
    <w:r>
      <w:rPr>
        <w:rFonts w:hint="eastAsia"/>
      </w:rPr>
      <w:t>総務編（財団法人ハイウェイ交流センター組織規程）</w:t>
    </w:r>
  </w:p>
  <w:p w:rsidR="00B1002F" w:rsidRDefault="00B1002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trackRevisions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2F"/>
    <w:rsid w:val="00163045"/>
    <w:rsid w:val="001E2E4F"/>
    <w:rsid w:val="002B5C72"/>
    <w:rsid w:val="007A5BBE"/>
    <w:rsid w:val="0092701D"/>
    <w:rsid w:val="00B1002F"/>
    <w:rsid w:val="00C61270"/>
    <w:rsid w:val="00DD4F89"/>
    <w:rsid w:val="00DE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AE0031-3898-4370-9C4D-C943EE81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Balloon Text"/>
    <w:basedOn w:val="a"/>
    <w:link w:val="ae"/>
    <w:uiPriority w:val="99"/>
    <w:semiHidden/>
    <w:unhideWhenUsed/>
    <w:rsid w:val="002B5C72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2B5C7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8213;&#65317;&#65318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RB―ＥＦ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446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tn1546</cp:lastModifiedBy>
  <cp:revision>2</cp:revision>
  <cp:lastPrinted>2000-12-06T03:49:00Z</cp:lastPrinted>
  <dcterms:created xsi:type="dcterms:W3CDTF">2021-09-30T06:35:00Z</dcterms:created>
  <dcterms:modified xsi:type="dcterms:W3CDTF">2021-09-30T06:35:00Z</dcterms:modified>
  <cp:category>_x000d_</cp:category>
</cp:coreProperties>
</file>